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14466" w14:textId="77777777" w:rsidR="0060107A" w:rsidRDefault="00000000">
      <w:pPr>
        <w:pStyle w:val="Body"/>
        <w:spacing w:before="120"/>
        <w:rPr>
          <w:rFonts w:ascii="Helvetica" w:eastAsia="Helvetica" w:hAnsi="Helvetica" w:cs="Helvetica"/>
          <w:sz w:val="18"/>
          <w:szCs w:val="18"/>
        </w:rPr>
      </w:pPr>
      <w:r>
        <w:rPr>
          <w:rFonts w:ascii="Helvetica" w:eastAsia="Helvetica" w:hAnsi="Helvetica" w:cs="Helvetica"/>
          <w:noProof/>
          <w:sz w:val="18"/>
          <w:szCs w:val="18"/>
        </w:rPr>
        <w:drawing>
          <wp:anchor distT="0" distB="0" distL="0" distR="0" simplePos="0" relativeHeight="251659264" behindDoc="0" locked="0" layoutInCell="1" allowOverlap="1" wp14:anchorId="59332065" wp14:editId="196EB82F">
            <wp:simplePos x="0" y="0"/>
            <wp:positionH relativeFrom="margin">
              <wp:posOffset>7967218</wp:posOffset>
            </wp:positionH>
            <wp:positionV relativeFrom="page">
              <wp:posOffset>623112</wp:posOffset>
            </wp:positionV>
            <wp:extent cx="1170432" cy="713232"/>
            <wp:effectExtent l="0" t="0" r="0" b="0"/>
            <wp:wrapNone/>
            <wp:docPr id="1073741825" name="officeArt object" descr="Picture 12"/>
            <wp:cNvGraphicFramePr/>
            <a:graphic xmlns:a="http://schemas.openxmlformats.org/drawingml/2006/main">
              <a:graphicData uri="http://schemas.openxmlformats.org/drawingml/2006/picture">
                <pic:pic xmlns:pic="http://schemas.openxmlformats.org/drawingml/2006/picture">
                  <pic:nvPicPr>
                    <pic:cNvPr id="1073741825" name="Picture 12" descr="Picture 12"/>
                    <pic:cNvPicPr>
                      <a:picLocks noChangeAspect="1"/>
                    </pic:cNvPicPr>
                  </pic:nvPicPr>
                  <pic:blipFill>
                    <a:blip r:embed="rId6"/>
                    <a:stretch>
                      <a:fillRect/>
                    </a:stretch>
                  </pic:blipFill>
                  <pic:spPr>
                    <a:xfrm>
                      <a:off x="0" y="0"/>
                      <a:ext cx="1170432" cy="713232"/>
                    </a:xfrm>
                    <a:prstGeom prst="rect">
                      <a:avLst/>
                    </a:prstGeom>
                    <a:ln w="12700" cap="flat">
                      <a:noFill/>
                      <a:miter lim="400000"/>
                    </a:ln>
                    <a:effectLst/>
                  </pic:spPr>
                </pic:pic>
              </a:graphicData>
            </a:graphic>
          </wp:anchor>
        </w:drawing>
      </w:r>
    </w:p>
    <w:p w14:paraId="5E09E5A7" w14:textId="77777777" w:rsidR="0060107A" w:rsidRDefault="00000000">
      <w:pPr>
        <w:pStyle w:val="Body"/>
        <w:jc w:val="center"/>
        <w:rPr>
          <w:rFonts w:ascii="Helvetica" w:eastAsia="Helvetica" w:hAnsi="Helvetica" w:cs="Helvetica"/>
          <w:color w:val="2D4380"/>
          <w:sz w:val="40"/>
          <w:szCs w:val="40"/>
        </w:rPr>
      </w:pPr>
      <w:r>
        <w:rPr>
          <w:rFonts w:ascii="Helvetica" w:hAnsi="Helvetica"/>
          <w:color w:val="2D4380"/>
          <w:sz w:val="40"/>
          <w:szCs w:val="40"/>
          <w:lang w:val="fr-FR"/>
        </w:rPr>
        <w:t xml:space="preserve">Tableau de la législation canadienne sur </w:t>
      </w:r>
    </w:p>
    <w:p w14:paraId="3CBC2763" w14:textId="77777777" w:rsidR="0060107A" w:rsidRDefault="00000000">
      <w:pPr>
        <w:pStyle w:val="ListParagraph"/>
        <w:ind w:left="0"/>
        <w:jc w:val="center"/>
        <w:rPr>
          <w:rFonts w:ascii="Helvetica" w:eastAsia="Helvetica" w:hAnsi="Helvetica" w:cs="Helvetica"/>
          <w:b/>
          <w:bCs/>
          <w:color w:val="2D4380"/>
          <w:sz w:val="48"/>
          <w:szCs w:val="48"/>
          <w14:textOutline w14:w="0" w14:cap="flat" w14:cmpd="sng" w14:algn="ctr">
            <w14:noFill/>
            <w14:prstDash w14:val="solid"/>
            <w14:bevel/>
          </w14:textOutline>
        </w:rPr>
      </w:pPr>
      <w:proofErr w:type="gramStart"/>
      <w:r>
        <w:rPr>
          <w:rFonts w:ascii="Helvetica" w:hAnsi="Helvetica"/>
          <w:b/>
          <w:bCs/>
          <w:color w:val="2D4380"/>
          <w:sz w:val="48"/>
          <w:szCs w:val="48"/>
          <w:lang w:val="fr-FR"/>
          <w14:textOutline w14:w="0" w14:cap="flat" w14:cmpd="sng" w14:algn="ctr">
            <w14:noFill/>
            <w14:prstDash w14:val="solid"/>
            <w14:bevel/>
          </w14:textOutline>
        </w:rPr>
        <w:t>la</w:t>
      </w:r>
      <w:proofErr w:type="gramEnd"/>
      <w:r>
        <w:rPr>
          <w:rFonts w:ascii="Helvetica" w:hAnsi="Helvetica"/>
          <w:b/>
          <w:bCs/>
          <w:color w:val="2D4380"/>
          <w:sz w:val="48"/>
          <w:szCs w:val="48"/>
          <w:lang w:val="fr-FR"/>
          <w14:textOutline w14:w="0" w14:cap="flat" w14:cmpd="sng" w14:algn="ctr">
            <w14:noFill/>
            <w14:prstDash w14:val="solid"/>
            <w14:bevel/>
          </w14:textOutline>
        </w:rPr>
        <w:t xml:space="preserve"> distraction au volant</w:t>
      </w:r>
    </w:p>
    <w:p w14:paraId="193FD423" w14:textId="77777777" w:rsidR="0060107A" w:rsidRDefault="0060107A">
      <w:pPr>
        <w:pStyle w:val="Body"/>
        <w:spacing w:before="120"/>
        <w:rPr>
          <w:rFonts w:ascii="Helvetica" w:eastAsia="Helvetica" w:hAnsi="Helvetica" w:cs="Helvetica"/>
          <w:sz w:val="18"/>
          <w:szCs w:val="18"/>
        </w:rPr>
      </w:pPr>
    </w:p>
    <w:tbl>
      <w:tblPr>
        <w:tblW w:w="144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2061"/>
        <w:gridCol w:w="2399"/>
        <w:gridCol w:w="3471"/>
        <w:gridCol w:w="2127"/>
        <w:gridCol w:w="1223"/>
        <w:gridCol w:w="3119"/>
      </w:tblGrid>
      <w:tr w:rsidR="0060107A" w14:paraId="3B234BF9" w14:textId="77777777">
        <w:trPr>
          <w:trHeight w:val="1179"/>
          <w:tblHeader/>
        </w:trPr>
        <w:tc>
          <w:tcPr>
            <w:tcW w:w="2060" w:type="dxa"/>
            <w:tcBorders>
              <w:top w:val="single" w:sz="4" w:space="0" w:color="7F7F7F"/>
              <w:left w:val="single" w:sz="4" w:space="0" w:color="7F7F7F"/>
              <w:bottom w:val="single" w:sz="4" w:space="0" w:color="7F7F7F"/>
              <w:right w:val="single" w:sz="4" w:space="0" w:color="7F7F7F"/>
            </w:tcBorders>
            <w:shd w:val="clear" w:color="auto" w:fill="B5CF44"/>
            <w:tcMar>
              <w:top w:w="80" w:type="dxa"/>
              <w:left w:w="375" w:type="dxa"/>
              <w:bottom w:w="80" w:type="dxa"/>
              <w:right w:w="80" w:type="dxa"/>
            </w:tcMar>
            <w:vAlign w:val="center"/>
          </w:tcPr>
          <w:p w14:paraId="40BA0E05" w14:textId="77777777" w:rsidR="0060107A" w:rsidRDefault="00000000">
            <w:pPr>
              <w:pStyle w:val="Default"/>
              <w:widowControl w:val="0"/>
              <w:spacing w:before="251" w:line="261" w:lineRule="auto"/>
              <w:jc w:val="center"/>
            </w:pPr>
            <w:r>
              <w:rPr>
                <w:rFonts w:ascii="Helvetica" w:hAnsi="Helvetica"/>
                <w:b/>
                <w:bCs/>
                <w:u w:color="000000"/>
              </w:rPr>
              <w:t>Province/ Territoir</w:t>
            </w:r>
            <w:r>
              <w:rPr>
                <w:rFonts w:ascii="Helvetica" w:hAnsi="Helvetica"/>
                <w:b/>
                <w:bCs/>
                <w:u w:color="000000"/>
                <w:lang w:val="en-US"/>
              </w:rPr>
              <w:t>e</w:t>
            </w:r>
            <w:r>
              <w:rPr>
                <w:rFonts w:ascii="Helvetica" w:hAnsi="Helvetica"/>
                <w:b/>
                <w:bCs/>
                <w:u w:color="000000"/>
                <w:vertAlign w:val="superscript"/>
                <w:lang w:val="en-US"/>
              </w:rPr>
              <w:t>1</w:t>
            </w:r>
          </w:p>
        </w:tc>
        <w:tc>
          <w:tcPr>
            <w:tcW w:w="2399" w:type="dxa"/>
            <w:tcBorders>
              <w:top w:val="single" w:sz="4" w:space="0" w:color="7F7F7F"/>
              <w:left w:val="single" w:sz="4" w:space="0" w:color="7F7F7F"/>
              <w:bottom w:val="single" w:sz="4" w:space="0" w:color="7F7F7F"/>
              <w:right w:val="single" w:sz="4" w:space="0" w:color="7F7F7F"/>
            </w:tcBorders>
            <w:shd w:val="clear" w:color="auto" w:fill="B5CF44"/>
            <w:tcMar>
              <w:top w:w="80" w:type="dxa"/>
              <w:left w:w="80" w:type="dxa"/>
              <w:bottom w:w="80" w:type="dxa"/>
              <w:right w:w="80" w:type="dxa"/>
            </w:tcMar>
            <w:vAlign w:val="center"/>
          </w:tcPr>
          <w:p w14:paraId="3CB89E59" w14:textId="77777777" w:rsidR="0060107A" w:rsidRDefault="00000000">
            <w:pPr>
              <w:pStyle w:val="Body"/>
              <w:widowControl w:val="0"/>
              <w:jc w:val="center"/>
            </w:pPr>
            <w:r>
              <w:rPr>
                <w:rFonts w:ascii="Helvetica" w:hAnsi="Helvetica"/>
                <w:b/>
                <w:bCs/>
                <w:lang w:val="en-US"/>
              </w:rPr>
              <w:t>Législation sur les téléphones cellulaires</w:t>
            </w:r>
          </w:p>
        </w:tc>
        <w:tc>
          <w:tcPr>
            <w:tcW w:w="3470" w:type="dxa"/>
            <w:tcBorders>
              <w:top w:val="single" w:sz="4" w:space="0" w:color="7F7F7F"/>
              <w:left w:val="single" w:sz="4" w:space="0" w:color="7F7F7F"/>
              <w:bottom w:val="single" w:sz="4" w:space="0" w:color="7F7F7F"/>
              <w:right w:val="single" w:sz="4" w:space="0" w:color="7F7F7F"/>
            </w:tcBorders>
            <w:shd w:val="clear" w:color="auto" w:fill="B5CF44"/>
            <w:tcMar>
              <w:top w:w="80" w:type="dxa"/>
              <w:left w:w="80" w:type="dxa"/>
              <w:bottom w:w="80" w:type="dxa"/>
              <w:right w:w="80" w:type="dxa"/>
            </w:tcMar>
            <w:vAlign w:val="center"/>
          </w:tcPr>
          <w:p w14:paraId="119F8F95" w14:textId="77777777" w:rsidR="0060107A" w:rsidRDefault="00000000">
            <w:pPr>
              <w:pStyle w:val="Default"/>
              <w:widowControl w:val="0"/>
              <w:spacing w:before="0" w:line="240" w:lineRule="auto"/>
              <w:jc w:val="center"/>
            </w:pPr>
            <w:r>
              <w:rPr>
                <w:rFonts w:ascii="Helvetica" w:hAnsi="Helvetica"/>
                <w:b/>
                <w:bCs/>
                <w:u w:color="000000"/>
              </w:rPr>
              <w:t>Autre législation</w:t>
            </w:r>
          </w:p>
        </w:tc>
        <w:tc>
          <w:tcPr>
            <w:tcW w:w="2127" w:type="dxa"/>
            <w:tcBorders>
              <w:top w:val="single" w:sz="4" w:space="0" w:color="7F7F7F"/>
              <w:left w:val="single" w:sz="4" w:space="0" w:color="7F7F7F"/>
              <w:bottom w:val="single" w:sz="4" w:space="0" w:color="7F7F7F"/>
              <w:right w:val="single" w:sz="4" w:space="0" w:color="7F7F7F"/>
            </w:tcBorders>
            <w:shd w:val="clear" w:color="auto" w:fill="B5CF44"/>
            <w:tcMar>
              <w:top w:w="80" w:type="dxa"/>
              <w:left w:w="80" w:type="dxa"/>
              <w:bottom w:w="80" w:type="dxa"/>
              <w:right w:w="80" w:type="dxa"/>
            </w:tcMar>
            <w:vAlign w:val="center"/>
          </w:tcPr>
          <w:p w14:paraId="3153F30A" w14:textId="77777777" w:rsidR="0060107A" w:rsidRDefault="00000000">
            <w:pPr>
              <w:pStyle w:val="Default"/>
              <w:widowControl w:val="0"/>
              <w:spacing w:before="0" w:line="240" w:lineRule="auto"/>
              <w:jc w:val="center"/>
            </w:pPr>
            <w:r>
              <w:rPr>
                <w:rFonts w:ascii="Helvetica" w:hAnsi="Helvetica"/>
                <w:b/>
                <w:bCs/>
                <w:u w:color="000000"/>
              </w:rPr>
              <w:t>Contravention</w:t>
            </w:r>
          </w:p>
        </w:tc>
        <w:tc>
          <w:tcPr>
            <w:tcW w:w="1223" w:type="dxa"/>
            <w:tcBorders>
              <w:top w:val="single" w:sz="4" w:space="0" w:color="7F7F7F"/>
              <w:left w:val="single" w:sz="4" w:space="0" w:color="7F7F7F"/>
              <w:bottom w:val="single" w:sz="4" w:space="0" w:color="7F7F7F"/>
              <w:right w:val="single" w:sz="4" w:space="0" w:color="7F7F7F"/>
            </w:tcBorders>
            <w:shd w:val="clear" w:color="auto" w:fill="B5CF44"/>
            <w:tcMar>
              <w:top w:w="80" w:type="dxa"/>
              <w:left w:w="80" w:type="dxa"/>
              <w:bottom w:w="80" w:type="dxa"/>
              <w:right w:w="80" w:type="dxa"/>
            </w:tcMar>
            <w:vAlign w:val="center"/>
          </w:tcPr>
          <w:p w14:paraId="7C9F8B0A" w14:textId="77777777" w:rsidR="0060107A" w:rsidRDefault="00000000">
            <w:pPr>
              <w:pStyle w:val="Default"/>
              <w:widowControl w:val="0"/>
              <w:spacing w:before="0" w:line="240" w:lineRule="auto"/>
              <w:jc w:val="center"/>
            </w:pPr>
            <w:r>
              <w:rPr>
                <w:rFonts w:ascii="Helvetica" w:hAnsi="Helvetica"/>
                <w:b/>
                <w:bCs/>
                <w:u w:color="000000"/>
              </w:rPr>
              <w:t>Points</w:t>
            </w:r>
          </w:p>
        </w:tc>
        <w:tc>
          <w:tcPr>
            <w:tcW w:w="3118" w:type="dxa"/>
            <w:tcBorders>
              <w:top w:val="single" w:sz="4" w:space="0" w:color="7F7F7F"/>
              <w:left w:val="single" w:sz="4" w:space="0" w:color="7F7F7F"/>
              <w:bottom w:val="single" w:sz="4" w:space="0" w:color="7F7F7F"/>
              <w:right w:val="single" w:sz="4" w:space="0" w:color="7F7F7F"/>
            </w:tcBorders>
            <w:shd w:val="clear" w:color="auto" w:fill="B5CF44"/>
            <w:tcMar>
              <w:top w:w="80" w:type="dxa"/>
              <w:left w:w="439" w:type="dxa"/>
              <w:bottom w:w="80" w:type="dxa"/>
              <w:right w:w="423" w:type="dxa"/>
            </w:tcMar>
            <w:vAlign w:val="center"/>
          </w:tcPr>
          <w:p w14:paraId="0FA5F89F" w14:textId="77777777" w:rsidR="0060107A" w:rsidRDefault="00000000">
            <w:pPr>
              <w:pStyle w:val="Default"/>
              <w:widowControl w:val="0"/>
              <w:spacing w:before="91" w:line="261" w:lineRule="auto"/>
              <w:jc w:val="center"/>
              <w:rPr>
                <w:rFonts w:ascii="Helvetica" w:eastAsia="Helvetica" w:hAnsi="Helvetica" w:cs="Helvetica"/>
                <w:b/>
                <w:bCs/>
                <w:u w:color="000000"/>
              </w:rPr>
            </w:pPr>
            <w:r>
              <w:rPr>
                <w:rFonts w:ascii="Helvetica" w:hAnsi="Helvetica"/>
                <w:b/>
                <w:bCs/>
                <w:u w:color="000000"/>
              </w:rPr>
              <w:t>Programme Jeune Conducteur/</w:t>
            </w:r>
          </w:p>
          <w:p w14:paraId="6D3F9425" w14:textId="77777777" w:rsidR="0060107A" w:rsidRDefault="00000000">
            <w:pPr>
              <w:pStyle w:val="Default"/>
              <w:widowControl w:val="0"/>
              <w:spacing w:before="0" w:line="240" w:lineRule="auto"/>
              <w:jc w:val="center"/>
            </w:pPr>
            <w:r>
              <w:rPr>
                <w:rFonts w:ascii="Helvetica" w:hAnsi="Helvetica"/>
                <w:b/>
                <w:bCs/>
                <w:u w:color="000000"/>
              </w:rPr>
              <w:t>Délivrance graduelle du permis</w:t>
            </w:r>
          </w:p>
        </w:tc>
      </w:tr>
      <w:tr w:rsidR="0060107A" w14:paraId="5174A0BC" w14:textId="77777777">
        <w:tblPrEx>
          <w:shd w:val="clear" w:color="auto" w:fill="CDD4E9"/>
        </w:tblPrEx>
        <w:trPr>
          <w:trHeight w:val="6393"/>
        </w:trPr>
        <w:tc>
          <w:tcPr>
            <w:tcW w:w="206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4266519" w14:textId="77777777" w:rsidR="0060107A" w:rsidRDefault="00000000">
            <w:pPr>
              <w:pStyle w:val="Default"/>
              <w:widowControl w:val="0"/>
              <w:spacing w:before="174" w:line="249" w:lineRule="auto"/>
              <w:jc w:val="center"/>
              <w:rPr>
                <w:rFonts w:ascii="Helvetica" w:eastAsia="Helvetica" w:hAnsi="Helvetica" w:cs="Helvetica"/>
                <w:b/>
                <w:bCs/>
                <w:u w:color="000000"/>
              </w:rPr>
            </w:pPr>
            <w:r>
              <w:rPr>
                <w:rFonts w:ascii="Helvetica" w:hAnsi="Helvetica"/>
                <w:b/>
                <w:bCs/>
                <w:u w:color="000000"/>
              </w:rPr>
              <w:t>Colombie-Britannique</w:t>
            </w:r>
          </w:p>
          <w:p w14:paraId="60016186" w14:textId="77777777" w:rsidR="0060107A" w:rsidRDefault="0060107A">
            <w:pPr>
              <w:pStyle w:val="Default"/>
              <w:widowControl w:val="0"/>
              <w:spacing w:before="9" w:line="240" w:lineRule="auto"/>
              <w:jc w:val="center"/>
              <w:rPr>
                <w:rFonts w:ascii="Helvetica" w:eastAsia="Helvetica" w:hAnsi="Helvetica" w:cs="Helvetica"/>
                <w:sz w:val="18"/>
                <w:szCs w:val="18"/>
                <w:u w:color="000000"/>
              </w:rPr>
            </w:pPr>
          </w:p>
          <w:p w14:paraId="30072BAB" w14:textId="77777777" w:rsidR="0060107A" w:rsidRDefault="00000000">
            <w:pPr>
              <w:pStyle w:val="Default"/>
              <w:widowControl w:val="0"/>
              <w:spacing w:before="0" w:line="261" w:lineRule="auto"/>
              <w:ind w:left="95"/>
              <w:jc w:val="center"/>
            </w:pPr>
            <w:r>
              <w:rPr>
                <w:rFonts w:ascii="Helvetica" w:hAnsi="Helvetica"/>
                <w:color w:val="0379CD"/>
                <w:sz w:val="18"/>
                <w:szCs w:val="18"/>
                <w:u w:val="single" w:color="0379CD"/>
              </w:rPr>
              <w:t xml:space="preserve">Motor Vehicle </w:t>
            </w:r>
            <w:r>
              <w:rPr>
                <w:rFonts w:ascii="Helvetica" w:hAnsi="Helvetica"/>
                <w:color w:val="0379CD"/>
                <w:spacing w:val="-6"/>
                <w:sz w:val="18"/>
                <w:szCs w:val="18"/>
                <w:u w:val="single" w:color="0379CD"/>
              </w:rPr>
              <w:t>Act</w:t>
            </w:r>
            <w:r>
              <w:rPr>
                <w:rFonts w:ascii="Helvetica" w:hAnsi="Helvetica"/>
                <w:color w:val="0379CD"/>
                <w:spacing w:val="-6"/>
                <w:sz w:val="18"/>
                <w:szCs w:val="18"/>
                <w:u w:color="0379CD"/>
              </w:rPr>
              <w:t xml:space="preserve">, </w:t>
            </w:r>
            <w:r>
              <w:rPr>
                <w:rFonts w:ascii="Helvetica" w:hAnsi="Helvetica"/>
                <w:color w:val="0379CD"/>
                <w:sz w:val="18"/>
                <w:szCs w:val="18"/>
                <w:u w:val="single" w:color="0379CD"/>
              </w:rPr>
              <w:t>Section</w:t>
            </w:r>
            <w:r>
              <w:rPr>
                <w:rFonts w:ascii="Helvetica" w:hAnsi="Helvetica"/>
                <w:color w:val="0379CD"/>
                <w:spacing w:val="1"/>
                <w:sz w:val="18"/>
                <w:szCs w:val="18"/>
                <w:u w:val="single" w:color="0379CD"/>
              </w:rPr>
              <w:t xml:space="preserve"> </w:t>
            </w:r>
            <w:r>
              <w:rPr>
                <w:rFonts w:ascii="Helvetica" w:hAnsi="Helvetica"/>
                <w:color w:val="0379CD"/>
                <w:sz w:val="18"/>
                <w:szCs w:val="18"/>
                <w:u w:val="single" w:color="0379CD"/>
              </w:rPr>
              <w:t>214</w:t>
            </w:r>
          </w:p>
        </w:tc>
        <w:tc>
          <w:tcPr>
            <w:tcW w:w="2399"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1E231EBB" w14:textId="77777777" w:rsidR="0060107A" w:rsidRDefault="00000000">
            <w:pPr>
              <w:pStyle w:val="Default"/>
              <w:widowControl w:val="0"/>
              <w:spacing w:before="4" w:line="249" w:lineRule="auto"/>
            </w:pPr>
            <w:r>
              <w:rPr>
                <w:rFonts w:ascii="Helvetica" w:hAnsi="Helvetica"/>
                <w:sz w:val="18"/>
                <w:szCs w:val="18"/>
                <w:u w:color="000000"/>
              </w:rPr>
              <w:t>Il est interdit d’utiliser* un téléphone cellulaire portatif lorsqu’il conduit un véhicule motorisé, ou d’envoyer ou de recevoir des messages texte ou des courriers électroniques sur tout appareil électronique. L’utilisation de téléphones portables en mode « mains libres » est autorisée si l’appareil est utilisé en mode « mains libres », s’il est activé par la voix ou s’il nécessite une seule action pour initier, accepter ou terminer un appel, si l’appareil est fixé au véhicule ou porté sur le corps de la personne et s’il est installé de manière à ne pas gêner la vue du conducteur.</w:t>
            </w:r>
          </w:p>
        </w:tc>
        <w:tc>
          <w:tcPr>
            <w:tcW w:w="347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45EBD15" w14:textId="77777777" w:rsidR="0060107A" w:rsidRDefault="00000000">
            <w:pPr>
              <w:pStyle w:val="Default"/>
              <w:widowControl w:val="0"/>
              <w:spacing w:before="0" w:line="249" w:lineRule="auto"/>
            </w:pPr>
            <w:r>
              <w:rPr>
                <w:rFonts w:ascii="Helvetica" w:hAnsi="Helvetica"/>
                <w:sz w:val="18"/>
                <w:szCs w:val="18"/>
                <w:u w:color="000000"/>
              </w:rPr>
              <w:t>Il est interdit de conduire un véhicule motorisé équipé d’un écran de télévision à moins que celui-ci ne soit solidement fixé au véhicule de manière à ne pas obstruer la vue du conducteur et que l’image affichée ne soit pas visible pour le conducteur, à moins qu’il n’affiche des informations relatives à la conduite du véhicule. Tout conducteur utilisant un système de navigation par positionnement global (GPS) doit s’assurer que l’appareil est installé sur le véhicule de manière à ne pas obstruer la vue du conducteur, ne pas le tenir à la main et programmer l’appareil avant de conduire ou l’utiliser par activation vocale. Un conducteur peut utiliser un lecteur audio portatif si celui-ci n’est pas dans sa main, mais fixé au véhicule ou porté sur son corps, et est diffusé par les haut-parleurs du véhicule. Un conducteur peut utiliser un microphone à main ou un microphone bidirectionnel pendant la conduite s’il est à portée de main et si l’appareil est solidement installé sur le véhicule de manière à ne pas obstruer la vue du conducteur, ou s’il est fixé sur le corps.</w:t>
            </w:r>
          </w:p>
        </w:tc>
        <w:tc>
          <w:tcPr>
            <w:tcW w:w="212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1889D9C" w14:textId="77777777" w:rsidR="0060107A" w:rsidRDefault="00000000">
            <w:pPr>
              <w:pStyle w:val="Default"/>
              <w:widowControl w:val="0"/>
              <w:spacing w:before="1" w:line="249" w:lineRule="auto"/>
              <w:rPr>
                <w:rFonts w:ascii="Helvetica" w:eastAsia="Helvetica" w:hAnsi="Helvetica" w:cs="Helvetica"/>
                <w:sz w:val="18"/>
                <w:szCs w:val="18"/>
                <w:u w:color="000000"/>
              </w:rPr>
            </w:pPr>
            <w:r>
              <w:rPr>
                <w:rFonts w:ascii="Helvetica" w:hAnsi="Helvetica"/>
                <w:sz w:val="18"/>
                <w:szCs w:val="18"/>
                <w:u w:color="000000"/>
              </w:rPr>
              <w:t>368 $ + 214 $ Prime de points de pénalité pour conducteurs de l’ICBC = 582 $ au total</w:t>
            </w:r>
          </w:p>
          <w:p w14:paraId="71130804" w14:textId="77777777" w:rsidR="0060107A" w:rsidRDefault="0060107A">
            <w:pPr>
              <w:pStyle w:val="Default"/>
              <w:widowControl w:val="0"/>
              <w:spacing w:before="0" w:line="240" w:lineRule="auto"/>
              <w:rPr>
                <w:rFonts w:ascii="Helvetica" w:eastAsia="Helvetica" w:hAnsi="Helvetica" w:cs="Helvetica"/>
                <w:sz w:val="18"/>
                <w:szCs w:val="18"/>
                <w:u w:color="000000"/>
              </w:rPr>
            </w:pPr>
          </w:p>
          <w:p w14:paraId="022770F4" w14:textId="77777777" w:rsidR="0060107A" w:rsidRDefault="00000000">
            <w:pPr>
              <w:pStyle w:val="Default"/>
              <w:widowControl w:val="0"/>
              <w:spacing w:before="1" w:line="249" w:lineRule="auto"/>
            </w:pPr>
            <w:r>
              <w:rPr>
                <w:rFonts w:ascii="Helvetica" w:hAnsi="Helvetica"/>
                <w:spacing w:val="-8"/>
                <w:sz w:val="18"/>
                <w:szCs w:val="18"/>
                <w:u w:color="000000"/>
              </w:rPr>
              <w:t>Deux ou plusieurs infractions sur une période de trois ans : prime de risque conducteur, facturée annuellement, distincte des primes d’assurance.</w:t>
            </w:r>
          </w:p>
        </w:tc>
        <w:tc>
          <w:tcPr>
            <w:tcW w:w="122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E24E415" w14:textId="77777777" w:rsidR="0060107A" w:rsidRDefault="00000000">
            <w:pPr>
              <w:pStyle w:val="Default"/>
              <w:widowControl w:val="0"/>
              <w:spacing w:before="131" w:line="240" w:lineRule="auto"/>
            </w:pPr>
            <w:r>
              <w:rPr>
                <w:rFonts w:ascii="Helvetica" w:hAnsi="Helvetica"/>
                <w:sz w:val="18"/>
                <w:szCs w:val="18"/>
                <w:u w:color="000000"/>
              </w:rPr>
              <w:t>4</w:t>
            </w:r>
          </w:p>
        </w:tc>
        <w:tc>
          <w:tcPr>
            <w:tcW w:w="311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84ED040" w14:textId="77777777" w:rsidR="0060107A" w:rsidRDefault="00000000">
            <w:pPr>
              <w:pStyle w:val="Body"/>
              <w:widowControl w:val="0"/>
              <w:spacing w:before="100" w:after="100"/>
              <w:rPr>
                <w:rFonts w:ascii="Helvetica" w:eastAsia="Helvetica" w:hAnsi="Helvetica" w:cs="Helvetica"/>
                <w:sz w:val="18"/>
                <w:szCs w:val="18"/>
              </w:rPr>
            </w:pPr>
            <w:r>
              <w:rPr>
                <w:rFonts w:ascii="Helvetica" w:hAnsi="Helvetica"/>
                <w:sz w:val="18"/>
                <w:szCs w:val="18"/>
                <w:lang w:val="en-US"/>
              </w:rPr>
              <w:t>Il est interdit aux conducteurs du programme de permis progressif (GLP) d'utiliser un appareil électronique, y compris des appareils de navigation, des appareils mains libres et des appareils autorisés.</w:t>
            </w:r>
          </w:p>
          <w:p w14:paraId="7297F0D4" w14:textId="77777777" w:rsidR="0060107A" w:rsidRDefault="0060107A">
            <w:pPr>
              <w:pStyle w:val="Default"/>
              <w:widowControl w:val="0"/>
              <w:spacing w:before="0" w:line="240" w:lineRule="auto"/>
              <w:rPr>
                <w:rFonts w:ascii="Helvetica" w:eastAsia="Helvetica" w:hAnsi="Helvetica" w:cs="Helvetica"/>
                <w:sz w:val="18"/>
                <w:szCs w:val="18"/>
                <w:u w:color="000000"/>
              </w:rPr>
            </w:pPr>
          </w:p>
          <w:p w14:paraId="49FEDD17" w14:textId="77777777" w:rsidR="0060107A" w:rsidRDefault="00000000">
            <w:pPr>
              <w:pStyle w:val="Default"/>
              <w:widowControl w:val="0"/>
              <w:spacing w:before="0" w:line="240" w:lineRule="auto"/>
            </w:pPr>
            <w:r>
              <w:rPr>
                <w:rFonts w:ascii="Helvetica" w:hAnsi="Helvetica"/>
                <w:sz w:val="18"/>
                <w:szCs w:val="18"/>
                <w:u w:color="000000"/>
              </w:rPr>
              <w:t xml:space="preserve">Une infraction pour conduite inattentive : considérée comme à haut risque, examinée par le </w:t>
            </w:r>
            <w:r>
              <w:rPr>
                <w:rFonts w:ascii="Helvetica" w:hAnsi="Helvetica"/>
                <w:i/>
                <w:iCs/>
                <w:sz w:val="18"/>
                <w:szCs w:val="18"/>
                <w:u w:color="000000"/>
              </w:rPr>
              <w:t>Driver Improvement Program</w:t>
            </w:r>
            <w:r>
              <w:rPr>
                <w:rFonts w:ascii="Helvetica" w:hAnsi="Helvetica"/>
                <w:sz w:val="18"/>
                <w:szCs w:val="18"/>
                <w:u w:color="000000"/>
              </w:rPr>
              <w:t>, avec possibilité d’une suspension de 1 à 6 mois.</w:t>
            </w:r>
          </w:p>
        </w:tc>
      </w:tr>
      <w:tr w:rsidR="0060107A" w14:paraId="4A8E1E3A" w14:textId="77777777">
        <w:tblPrEx>
          <w:shd w:val="clear" w:color="auto" w:fill="CDD4E9"/>
        </w:tblPrEx>
        <w:trPr>
          <w:trHeight w:val="4795"/>
        </w:trPr>
        <w:tc>
          <w:tcPr>
            <w:tcW w:w="2060" w:type="dxa"/>
            <w:tcBorders>
              <w:top w:val="single" w:sz="4" w:space="0" w:color="7F7F7F"/>
              <w:left w:val="single" w:sz="4" w:space="0" w:color="7F7F7F"/>
              <w:bottom w:val="single" w:sz="4" w:space="0" w:color="7F7F7F"/>
              <w:right w:val="single" w:sz="4" w:space="0" w:color="7F7F7F"/>
            </w:tcBorders>
            <w:shd w:val="clear" w:color="auto" w:fill="E7E7E7"/>
            <w:tcMar>
              <w:top w:w="80" w:type="dxa"/>
              <w:left w:w="80" w:type="dxa"/>
              <w:bottom w:w="80" w:type="dxa"/>
              <w:right w:w="80" w:type="dxa"/>
            </w:tcMar>
          </w:tcPr>
          <w:p w14:paraId="02471CEC" w14:textId="77777777" w:rsidR="0060107A" w:rsidRDefault="00000000">
            <w:pPr>
              <w:pStyle w:val="Default"/>
              <w:widowControl w:val="0"/>
              <w:spacing w:before="174" w:line="249" w:lineRule="auto"/>
              <w:jc w:val="center"/>
              <w:rPr>
                <w:rFonts w:ascii="Helvetica" w:eastAsia="Helvetica" w:hAnsi="Helvetica" w:cs="Helvetica"/>
                <w:b/>
                <w:bCs/>
                <w:u w:color="000000"/>
              </w:rPr>
            </w:pPr>
            <w:r>
              <w:rPr>
                <w:rFonts w:ascii="Helvetica" w:hAnsi="Helvetica"/>
                <w:b/>
                <w:bCs/>
                <w:u w:color="000000"/>
              </w:rPr>
              <w:lastRenderedPageBreak/>
              <w:t>Alberta</w:t>
            </w:r>
          </w:p>
          <w:p w14:paraId="7D2D4E4A" w14:textId="77777777" w:rsidR="0060107A" w:rsidRDefault="0060107A">
            <w:pPr>
              <w:pStyle w:val="Default"/>
              <w:widowControl w:val="0"/>
              <w:spacing w:before="6" w:line="240" w:lineRule="auto"/>
              <w:jc w:val="center"/>
              <w:rPr>
                <w:rFonts w:ascii="Helvetica" w:eastAsia="Helvetica" w:hAnsi="Helvetica" w:cs="Helvetica"/>
                <w:sz w:val="18"/>
                <w:szCs w:val="18"/>
                <w:u w:color="000000"/>
              </w:rPr>
            </w:pPr>
          </w:p>
          <w:p w14:paraId="4E2174CE" w14:textId="77777777" w:rsidR="0060107A" w:rsidRDefault="00000000">
            <w:pPr>
              <w:pStyle w:val="Default"/>
              <w:widowControl w:val="0"/>
              <w:spacing w:before="0" w:line="183" w:lineRule="exact"/>
              <w:jc w:val="center"/>
            </w:pPr>
            <w:r>
              <w:rPr>
                <w:rFonts w:ascii="Helvetica" w:hAnsi="Helvetica"/>
                <w:sz w:val="18"/>
                <w:szCs w:val="18"/>
                <w:u w:color="000000"/>
                <w:lang w:val="en-US"/>
              </w:rPr>
              <w:t>(</w:t>
            </w:r>
            <w:hyperlink r:id="rId7" w:history="1">
              <w:r>
                <w:rPr>
                  <w:rStyle w:val="Hyperlink0"/>
                  <w:rFonts w:ascii="Helvetica" w:hAnsi="Helvetica"/>
                  <w:sz w:val="18"/>
                  <w:szCs w:val="18"/>
                </w:rPr>
                <w:t>Traffic Safety Act, Sections 115.1-115.4</w:t>
              </w:r>
            </w:hyperlink>
          </w:p>
        </w:tc>
        <w:tc>
          <w:tcPr>
            <w:tcW w:w="2399" w:type="dxa"/>
            <w:tcBorders>
              <w:top w:val="single" w:sz="4" w:space="0" w:color="7F7F7F"/>
              <w:left w:val="single" w:sz="4" w:space="0" w:color="7F7F7F"/>
              <w:bottom w:val="single" w:sz="4" w:space="0" w:color="7F7F7F"/>
              <w:right w:val="single" w:sz="4" w:space="0" w:color="7F7F7F"/>
            </w:tcBorders>
            <w:shd w:val="clear" w:color="auto" w:fill="E7E7E7"/>
            <w:tcMar>
              <w:top w:w="80" w:type="dxa"/>
              <w:left w:w="80" w:type="dxa"/>
              <w:bottom w:w="80" w:type="dxa"/>
              <w:right w:w="80" w:type="dxa"/>
            </w:tcMar>
          </w:tcPr>
          <w:p w14:paraId="748AE06B" w14:textId="77777777" w:rsidR="0060107A" w:rsidRDefault="00000000">
            <w:pPr>
              <w:pStyle w:val="Default"/>
              <w:widowControl w:val="0"/>
              <w:spacing w:before="0" w:line="249" w:lineRule="auto"/>
            </w:pPr>
            <w:r>
              <w:rPr>
                <w:rFonts w:ascii="Helvetica" w:hAnsi="Helvetica"/>
                <w:sz w:val="18"/>
                <w:szCs w:val="18"/>
                <w:u w:color="000000"/>
              </w:rPr>
              <w:t>Il est interdit d’utiliser* un téléphone cellulaire portatif au volant d’un véhicule motorisé. Les conducteurs peuvent utiliser le téléphone portable en mode « mains libres ».</w:t>
            </w:r>
          </w:p>
        </w:tc>
        <w:tc>
          <w:tcPr>
            <w:tcW w:w="3470" w:type="dxa"/>
            <w:tcBorders>
              <w:top w:val="single" w:sz="4" w:space="0" w:color="7F7F7F"/>
              <w:left w:val="single" w:sz="4" w:space="0" w:color="7F7F7F"/>
              <w:bottom w:val="single" w:sz="4" w:space="0" w:color="7F7F7F"/>
              <w:right w:val="single" w:sz="4" w:space="0" w:color="7F7F7F"/>
            </w:tcBorders>
            <w:shd w:val="clear" w:color="auto" w:fill="E7E7E7"/>
            <w:tcMar>
              <w:top w:w="80" w:type="dxa"/>
              <w:left w:w="80" w:type="dxa"/>
              <w:bottom w:w="80" w:type="dxa"/>
              <w:right w:w="80" w:type="dxa"/>
            </w:tcMar>
          </w:tcPr>
          <w:p w14:paraId="0ED0640E" w14:textId="77777777" w:rsidR="0060107A" w:rsidRDefault="00000000">
            <w:pPr>
              <w:pStyle w:val="Default"/>
              <w:widowControl w:val="0"/>
              <w:spacing w:before="79" w:line="249" w:lineRule="auto"/>
            </w:pPr>
            <w:r>
              <w:rPr>
                <w:rFonts w:ascii="Helvetica" w:hAnsi="Helvetica"/>
                <w:sz w:val="18"/>
                <w:szCs w:val="18"/>
                <w:u w:color="000000"/>
              </w:rPr>
              <w:t>Il est interdit de conduire un véhicule motorisé si l’écran d’un téléviseur, d’un ordinateur ou d’un autre appareil, à l’exception de ceux qui fournissent des informations sur le véhicule, est activé et visible pour le conducteur. Un conducteur peut utiliser un appareil GPS à des fins de navigation lorsqu’il conduit un véhicule motorisé si l’appareil est solidement fixé au véhicule, n’est pas tenu dans la main, est activé par la voix ou programmé avant qu’elle ne commence à conduire. Il est interdit de conduire un véhicule motorisé lorsqu’on se livre à une activité susceptible de compromettre une conduite sûre du véhicule, notamment en lisant ou en regardant des documents imprimés, en écrivant ou en faisant des croquis, en se livrant à des soins personnels ou d’hygiène.</w:t>
            </w:r>
          </w:p>
        </w:tc>
        <w:tc>
          <w:tcPr>
            <w:tcW w:w="2127" w:type="dxa"/>
            <w:tcBorders>
              <w:top w:val="single" w:sz="4" w:space="0" w:color="7F7F7F"/>
              <w:left w:val="single" w:sz="4" w:space="0" w:color="7F7F7F"/>
              <w:bottom w:val="single" w:sz="4" w:space="0" w:color="7F7F7F"/>
              <w:right w:val="single" w:sz="4" w:space="0" w:color="7F7F7F"/>
            </w:tcBorders>
            <w:shd w:val="clear" w:color="auto" w:fill="E7E7E7"/>
            <w:tcMar>
              <w:top w:w="80" w:type="dxa"/>
              <w:left w:w="80" w:type="dxa"/>
              <w:bottom w:w="80" w:type="dxa"/>
              <w:right w:w="80" w:type="dxa"/>
            </w:tcMar>
          </w:tcPr>
          <w:p w14:paraId="6B9B383D" w14:textId="77777777" w:rsidR="0060107A" w:rsidRDefault="00000000">
            <w:pPr>
              <w:pStyle w:val="Default"/>
              <w:widowControl w:val="0"/>
              <w:spacing w:before="176" w:line="240" w:lineRule="auto"/>
            </w:pPr>
            <w:r>
              <w:rPr>
                <w:rFonts w:ascii="Helvetica" w:hAnsi="Helvetica"/>
                <w:sz w:val="18"/>
                <w:szCs w:val="18"/>
                <w:u w:color="000000"/>
              </w:rPr>
              <w:t>300 $</w:t>
            </w:r>
          </w:p>
        </w:tc>
        <w:tc>
          <w:tcPr>
            <w:tcW w:w="1223" w:type="dxa"/>
            <w:tcBorders>
              <w:top w:val="single" w:sz="4" w:space="0" w:color="7F7F7F"/>
              <w:left w:val="single" w:sz="4" w:space="0" w:color="7F7F7F"/>
              <w:bottom w:val="single" w:sz="4" w:space="0" w:color="7F7F7F"/>
              <w:right w:val="single" w:sz="4" w:space="0" w:color="7F7F7F"/>
            </w:tcBorders>
            <w:shd w:val="clear" w:color="auto" w:fill="E7E7E7"/>
            <w:tcMar>
              <w:top w:w="80" w:type="dxa"/>
              <w:left w:w="80" w:type="dxa"/>
              <w:bottom w:w="80" w:type="dxa"/>
              <w:right w:w="80" w:type="dxa"/>
            </w:tcMar>
          </w:tcPr>
          <w:p w14:paraId="3CC95D1E" w14:textId="77777777" w:rsidR="0060107A" w:rsidRDefault="00000000">
            <w:pPr>
              <w:pStyle w:val="Default"/>
              <w:widowControl w:val="0"/>
              <w:spacing w:before="176" w:line="240" w:lineRule="auto"/>
            </w:pPr>
            <w:r>
              <w:rPr>
                <w:rFonts w:ascii="Helvetica" w:hAnsi="Helvetica"/>
                <w:sz w:val="18"/>
                <w:szCs w:val="18"/>
                <w:u w:color="000000"/>
              </w:rPr>
              <w:t>3</w:t>
            </w:r>
          </w:p>
        </w:tc>
        <w:tc>
          <w:tcPr>
            <w:tcW w:w="3118" w:type="dxa"/>
            <w:tcBorders>
              <w:top w:val="single" w:sz="4" w:space="0" w:color="7F7F7F"/>
              <w:left w:val="single" w:sz="4" w:space="0" w:color="7F7F7F"/>
              <w:bottom w:val="single" w:sz="4" w:space="0" w:color="7F7F7F"/>
              <w:right w:val="single" w:sz="4" w:space="0" w:color="7F7F7F"/>
            </w:tcBorders>
            <w:shd w:val="clear" w:color="auto" w:fill="E7E7E7"/>
            <w:tcMar>
              <w:top w:w="80" w:type="dxa"/>
              <w:left w:w="80" w:type="dxa"/>
              <w:bottom w:w="80" w:type="dxa"/>
              <w:right w:w="80" w:type="dxa"/>
            </w:tcMar>
          </w:tcPr>
          <w:p w14:paraId="1406238A" w14:textId="77777777" w:rsidR="0060107A" w:rsidRDefault="00000000">
            <w:pPr>
              <w:pStyle w:val="Default"/>
              <w:widowControl w:val="0"/>
              <w:spacing w:before="0" w:line="240" w:lineRule="auto"/>
            </w:pPr>
            <w:r>
              <w:rPr>
                <w:rFonts w:ascii="Helvetica" w:hAnsi="Helvetica"/>
                <w:sz w:val="18"/>
                <w:szCs w:val="18"/>
                <w:u w:color="000000"/>
              </w:rPr>
              <w:t>N/A</w:t>
            </w:r>
          </w:p>
        </w:tc>
      </w:tr>
      <w:tr w:rsidR="0060107A" w14:paraId="5E4E5F84" w14:textId="77777777">
        <w:tblPrEx>
          <w:shd w:val="clear" w:color="auto" w:fill="CDD4E9"/>
        </w:tblPrEx>
        <w:trPr>
          <w:trHeight w:val="3534"/>
        </w:trPr>
        <w:tc>
          <w:tcPr>
            <w:tcW w:w="206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92A80A5" w14:textId="77777777" w:rsidR="0060107A" w:rsidRDefault="00000000">
            <w:pPr>
              <w:pStyle w:val="Default"/>
              <w:widowControl w:val="0"/>
              <w:spacing w:before="183" w:line="240" w:lineRule="auto"/>
              <w:jc w:val="center"/>
              <w:rPr>
                <w:rFonts w:ascii="Helvetica" w:eastAsia="Helvetica" w:hAnsi="Helvetica" w:cs="Helvetica"/>
                <w:b/>
                <w:bCs/>
                <w:u w:color="000000"/>
              </w:rPr>
            </w:pPr>
            <w:r>
              <w:rPr>
                <w:rFonts w:ascii="Helvetica" w:hAnsi="Helvetica"/>
                <w:b/>
                <w:bCs/>
                <w:u w:color="000000"/>
              </w:rPr>
              <w:lastRenderedPageBreak/>
              <w:t>Saskatchewan</w:t>
            </w:r>
          </w:p>
          <w:p w14:paraId="7E961128" w14:textId="77777777" w:rsidR="0060107A" w:rsidRDefault="0060107A">
            <w:pPr>
              <w:pStyle w:val="Default"/>
              <w:widowControl w:val="0"/>
              <w:spacing w:before="3" w:line="240" w:lineRule="auto"/>
              <w:jc w:val="center"/>
              <w:rPr>
                <w:rFonts w:ascii="Helvetica" w:eastAsia="Helvetica" w:hAnsi="Helvetica" w:cs="Helvetica"/>
                <w:sz w:val="18"/>
                <w:szCs w:val="18"/>
                <w:u w:color="000000"/>
              </w:rPr>
            </w:pPr>
          </w:p>
          <w:p w14:paraId="5E1D15DA" w14:textId="77777777" w:rsidR="0060107A" w:rsidRDefault="00000000">
            <w:pPr>
              <w:pStyle w:val="Default"/>
              <w:widowControl w:val="0"/>
              <w:spacing w:before="0" w:line="261" w:lineRule="auto"/>
              <w:jc w:val="center"/>
            </w:pPr>
            <w:r>
              <w:rPr>
                <w:rFonts w:ascii="Helvetica" w:hAnsi="Helvetica"/>
                <w:color w:val="0379CD"/>
                <w:sz w:val="18"/>
                <w:szCs w:val="18"/>
                <w:u w:val="single" w:color="0379CD"/>
              </w:rPr>
              <w:t>Tra</w:t>
            </w:r>
            <w:r>
              <w:rPr>
                <w:rFonts w:ascii="Arial Unicode MS" w:hAnsi="Arial Unicode MS"/>
                <w:color w:val="0379CD"/>
                <w:sz w:val="18"/>
                <w:szCs w:val="18"/>
                <w:u w:val="single" w:color="0379CD"/>
              </w:rPr>
              <w:t>ﬃ</w:t>
            </w:r>
            <w:r>
              <w:rPr>
                <w:rFonts w:ascii="Helvetica" w:hAnsi="Helvetica"/>
                <w:color w:val="0379CD"/>
                <w:sz w:val="18"/>
                <w:szCs w:val="18"/>
                <w:u w:val="single" w:color="0379CD"/>
              </w:rPr>
              <w:t>c Safety Act,</w:t>
            </w:r>
            <w:r>
              <w:rPr>
                <w:rFonts w:ascii="Helvetica" w:hAnsi="Helvetica"/>
                <w:color w:val="0379CD"/>
                <w:sz w:val="18"/>
                <w:szCs w:val="18"/>
                <w:u w:color="0379CD"/>
              </w:rPr>
              <w:t xml:space="preserve"> </w:t>
            </w:r>
            <w:r>
              <w:rPr>
                <w:rFonts w:ascii="Helvetica" w:hAnsi="Helvetica"/>
                <w:color w:val="0379CD"/>
                <w:sz w:val="18"/>
                <w:szCs w:val="18"/>
                <w:u w:val="single" w:color="0379CD"/>
              </w:rPr>
              <w:t>Division 6, Section</w:t>
            </w:r>
            <w:r>
              <w:rPr>
                <w:rFonts w:ascii="Helvetica" w:hAnsi="Helvetica"/>
                <w:color w:val="0379CD"/>
                <w:sz w:val="18"/>
                <w:szCs w:val="18"/>
                <w:u w:color="0379CD"/>
              </w:rPr>
              <w:t xml:space="preserve"> </w:t>
            </w:r>
            <w:r>
              <w:rPr>
                <w:rFonts w:ascii="Helvetica" w:hAnsi="Helvetica"/>
                <w:color w:val="0379CD"/>
                <w:sz w:val="18"/>
                <w:szCs w:val="18"/>
                <w:u w:val="single" w:color="0379CD"/>
              </w:rPr>
              <w:t>241 and 241.1</w:t>
            </w:r>
          </w:p>
        </w:tc>
        <w:tc>
          <w:tcPr>
            <w:tcW w:w="2399"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1CDC42CF" w14:textId="77777777" w:rsidR="0060107A" w:rsidRDefault="00000000">
            <w:pPr>
              <w:pStyle w:val="Body"/>
              <w:widowControl w:val="0"/>
            </w:pPr>
            <w:r>
              <w:rPr>
                <w:rFonts w:ascii="Helvetica" w:hAnsi="Helvetica"/>
                <w:sz w:val="18"/>
                <w:szCs w:val="18"/>
                <w:lang w:val="fr-FR"/>
              </w:rPr>
              <w:t xml:space="preserve">Il est interdit au conducteur d’utiliser* un téléphone portable lorsqu’il conduit un véhicule motorisé. </w:t>
            </w:r>
            <w:r>
              <w:rPr>
                <w:rFonts w:ascii="Helvetica" w:hAnsi="Helvetica"/>
                <w:sz w:val="18"/>
                <w:szCs w:val="18"/>
                <w:lang w:val="en-US"/>
              </w:rPr>
              <w:t>Les appareils mains libres peuvent être utilisés s'ils sont activés par des commandes vocales ou une seule touche, et si l'appareil est monté sur le tableau de bord ou le pare-soleil.</w:t>
            </w:r>
          </w:p>
        </w:tc>
        <w:tc>
          <w:tcPr>
            <w:tcW w:w="347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8FBC748" w14:textId="77777777" w:rsidR="0060107A" w:rsidRDefault="00000000">
            <w:pPr>
              <w:pStyle w:val="Default"/>
              <w:widowControl w:val="0"/>
              <w:spacing w:before="75" w:line="249" w:lineRule="auto"/>
              <w:rPr>
                <w:rFonts w:ascii="Helvetica" w:eastAsia="Helvetica" w:hAnsi="Helvetica" w:cs="Helvetica"/>
                <w:sz w:val="18"/>
                <w:szCs w:val="18"/>
                <w:u w:color="000000"/>
              </w:rPr>
            </w:pPr>
            <w:r>
              <w:rPr>
                <w:rFonts w:ascii="Helvetica" w:hAnsi="Helvetica"/>
                <w:sz w:val="18"/>
                <w:szCs w:val="18"/>
                <w:u w:color="000000"/>
              </w:rPr>
              <w:t>Il est interdit de conduire un véhicule équipé d’un écran de télévision, de vidéo ou d’ordinateur, sauf si l’appareil est solidement fixé et situé de manière à ne pas gêner la vue du conducteur, s’il affiche des informations concernant uniquement le véhicule ou s’il sert à la navigation.</w:t>
            </w:r>
          </w:p>
          <w:p w14:paraId="7E18E4F4" w14:textId="77777777" w:rsidR="0060107A" w:rsidRDefault="0060107A">
            <w:pPr>
              <w:pStyle w:val="Default"/>
              <w:widowControl w:val="0"/>
              <w:spacing w:before="75" w:line="249" w:lineRule="auto"/>
              <w:rPr>
                <w:rFonts w:ascii="Helvetica" w:eastAsia="Helvetica" w:hAnsi="Helvetica" w:cs="Helvetica"/>
                <w:sz w:val="18"/>
                <w:szCs w:val="18"/>
                <w:u w:color="000000"/>
              </w:rPr>
            </w:pPr>
          </w:p>
          <w:p w14:paraId="1C144FA4" w14:textId="77777777" w:rsidR="0060107A" w:rsidRDefault="00000000">
            <w:pPr>
              <w:pStyle w:val="Body"/>
              <w:widowControl w:val="0"/>
            </w:pPr>
            <w:r>
              <w:rPr>
                <w:rFonts w:ascii="Helvetica" w:hAnsi="Helvetica"/>
                <w:sz w:val="18"/>
                <w:szCs w:val="18"/>
                <w:lang w:val="en-US"/>
              </w:rPr>
              <w:t>D'autres distractions telles que manger, utiliser le GPS, lire et prendre soin de son apparence sont couvertes par la législation sur la conduite imprudente et inattentive (article 213).</w:t>
            </w:r>
          </w:p>
        </w:tc>
        <w:tc>
          <w:tcPr>
            <w:tcW w:w="212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24008BD" w14:textId="77777777" w:rsidR="0060107A" w:rsidRDefault="00000000">
            <w:pPr>
              <w:pStyle w:val="Default"/>
              <w:widowControl w:val="0"/>
              <w:spacing w:before="0" w:line="480" w:lineRule="atLeast"/>
              <w:rPr>
                <w:rFonts w:ascii="Helvetica" w:eastAsia="Helvetica" w:hAnsi="Helvetica" w:cs="Helvetica"/>
                <w:sz w:val="18"/>
                <w:szCs w:val="18"/>
                <w:u w:color="000000"/>
              </w:rPr>
            </w:pPr>
            <w:r>
              <w:rPr>
                <w:rFonts w:ascii="Helvetica" w:hAnsi="Helvetica"/>
                <w:sz w:val="18"/>
                <w:szCs w:val="18"/>
                <w:u w:color="000000"/>
              </w:rPr>
              <w:t>1ère infraction : 580 $</w:t>
            </w:r>
          </w:p>
          <w:p w14:paraId="7D9C2368" w14:textId="77777777" w:rsidR="0060107A" w:rsidRDefault="00000000">
            <w:pPr>
              <w:pStyle w:val="Body"/>
              <w:widowControl w:val="0"/>
              <w:spacing w:before="100" w:after="100"/>
              <w:rPr>
                <w:rFonts w:ascii="Helvetica" w:eastAsia="Helvetica" w:hAnsi="Helvetica" w:cs="Helvetica"/>
                <w:sz w:val="18"/>
                <w:szCs w:val="18"/>
              </w:rPr>
            </w:pPr>
            <w:r>
              <w:rPr>
                <w:rFonts w:ascii="Helvetica" w:hAnsi="Helvetica"/>
                <w:sz w:val="18"/>
                <w:szCs w:val="18"/>
                <w:lang w:val="en-US"/>
              </w:rPr>
              <w:t xml:space="preserve">Deuxième infraction dans l'année qui suit la </w:t>
            </w:r>
            <w:proofErr w:type="gramStart"/>
            <w:r>
              <w:rPr>
                <w:rFonts w:ascii="Helvetica" w:hAnsi="Helvetica"/>
                <w:sz w:val="18"/>
                <w:szCs w:val="18"/>
                <w:lang w:val="en-US"/>
              </w:rPr>
              <w:t>première :</w:t>
            </w:r>
            <w:proofErr w:type="gramEnd"/>
            <w:r>
              <w:rPr>
                <w:rFonts w:ascii="Helvetica" w:hAnsi="Helvetica"/>
                <w:sz w:val="18"/>
                <w:szCs w:val="18"/>
                <w:lang w:val="en-US"/>
              </w:rPr>
              <w:t xml:space="preserve"> Amende de 1 400 $ et saisie immédiate du véhicule pendant 7 jours</w:t>
            </w:r>
          </w:p>
          <w:p w14:paraId="6A074A6F" w14:textId="77777777" w:rsidR="0060107A" w:rsidRDefault="00000000">
            <w:pPr>
              <w:pStyle w:val="Body"/>
              <w:widowControl w:val="0"/>
            </w:pPr>
            <w:r>
              <w:rPr>
                <w:rFonts w:ascii="Helvetica" w:hAnsi="Helvetica"/>
                <w:sz w:val="18"/>
                <w:szCs w:val="18"/>
                <w:lang w:val="en-US"/>
              </w:rPr>
              <w:t xml:space="preserve">Troisième infraction dans l'année qui suit la </w:t>
            </w:r>
            <w:proofErr w:type="gramStart"/>
            <w:r>
              <w:rPr>
                <w:rFonts w:ascii="Helvetica" w:hAnsi="Helvetica"/>
                <w:sz w:val="18"/>
                <w:szCs w:val="18"/>
                <w:lang w:val="en-US"/>
              </w:rPr>
              <w:t>première :</w:t>
            </w:r>
            <w:proofErr w:type="gramEnd"/>
            <w:r>
              <w:rPr>
                <w:rFonts w:ascii="Helvetica" w:hAnsi="Helvetica"/>
                <w:sz w:val="18"/>
                <w:szCs w:val="18"/>
                <w:lang w:val="en-US"/>
              </w:rPr>
              <w:t xml:space="preserve"> Amende de 2 100 $ et saisie du véhicule pendant 7 jours</w:t>
            </w:r>
          </w:p>
        </w:tc>
        <w:tc>
          <w:tcPr>
            <w:tcW w:w="122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4BF75B1" w14:textId="77777777" w:rsidR="0060107A" w:rsidRDefault="00000000">
            <w:pPr>
              <w:pStyle w:val="Default"/>
              <w:widowControl w:val="0"/>
              <w:spacing w:before="143" w:line="240" w:lineRule="auto"/>
            </w:pPr>
            <w:r>
              <w:rPr>
                <w:rFonts w:ascii="Helvetica" w:hAnsi="Helvetica"/>
                <w:sz w:val="18"/>
                <w:szCs w:val="18"/>
                <w:u w:color="000000"/>
              </w:rPr>
              <w:t>4</w:t>
            </w:r>
          </w:p>
        </w:tc>
        <w:tc>
          <w:tcPr>
            <w:tcW w:w="311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012DA53" w14:textId="77777777" w:rsidR="0060107A" w:rsidRDefault="00000000">
            <w:pPr>
              <w:pStyle w:val="Body"/>
              <w:widowControl w:val="0"/>
            </w:pPr>
            <w:r>
              <w:rPr>
                <w:rFonts w:ascii="Helvetica" w:hAnsi="Helvetica"/>
                <w:sz w:val="18"/>
                <w:szCs w:val="18"/>
                <w:lang w:val="en-US"/>
              </w:rPr>
              <w:t>Il est interdit aux conducteurs ayant un permis progressif (GDL) d’utiliser des appareils mains libres.</w:t>
            </w:r>
          </w:p>
        </w:tc>
      </w:tr>
      <w:tr w:rsidR="0060107A" w14:paraId="6D818EFA" w14:textId="77777777" w:rsidTr="009228D2">
        <w:tblPrEx>
          <w:shd w:val="clear" w:color="auto" w:fill="CDD4E9"/>
        </w:tblPrEx>
        <w:trPr>
          <w:trHeight w:val="2170"/>
        </w:trPr>
        <w:tc>
          <w:tcPr>
            <w:tcW w:w="2060" w:type="dxa"/>
            <w:tcBorders>
              <w:top w:val="single" w:sz="4" w:space="0" w:color="7F7F7F"/>
              <w:left w:val="single" w:sz="4" w:space="0" w:color="7F7F7F"/>
              <w:bottom w:val="single" w:sz="4" w:space="0" w:color="7F7F7F"/>
              <w:right w:val="single" w:sz="4" w:space="0" w:color="7F7F7F"/>
            </w:tcBorders>
            <w:shd w:val="clear" w:color="auto" w:fill="E7E7E7"/>
            <w:tcMar>
              <w:top w:w="80" w:type="dxa"/>
              <w:left w:w="80" w:type="dxa"/>
              <w:bottom w:w="80" w:type="dxa"/>
              <w:right w:w="80" w:type="dxa"/>
            </w:tcMar>
          </w:tcPr>
          <w:p w14:paraId="7FB34216" w14:textId="77777777" w:rsidR="0060107A" w:rsidRDefault="00000000">
            <w:pPr>
              <w:pStyle w:val="Default"/>
              <w:widowControl w:val="0"/>
              <w:spacing w:before="0" w:line="240" w:lineRule="auto"/>
              <w:jc w:val="center"/>
              <w:rPr>
                <w:rFonts w:ascii="Helvetica" w:eastAsia="Helvetica" w:hAnsi="Helvetica" w:cs="Helvetica"/>
                <w:b/>
                <w:bCs/>
                <w:u w:color="000000"/>
              </w:rPr>
            </w:pPr>
            <w:r>
              <w:rPr>
                <w:rFonts w:ascii="Helvetica" w:hAnsi="Helvetica"/>
                <w:b/>
                <w:bCs/>
                <w:u w:color="000000"/>
              </w:rPr>
              <w:t>Manitoba</w:t>
            </w:r>
          </w:p>
          <w:p w14:paraId="1AFB3EDB" w14:textId="77777777" w:rsidR="0060107A" w:rsidRDefault="0060107A">
            <w:pPr>
              <w:pStyle w:val="Default"/>
              <w:widowControl w:val="0"/>
              <w:spacing w:before="6" w:line="240" w:lineRule="auto"/>
              <w:jc w:val="center"/>
              <w:rPr>
                <w:rFonts w:ascii="Helvetica" w:eastAsia="Helvetica" w:hAnsi="Helvetica" w:cs="Helvetica"/>
                <w:sz w:val="20"/>
                <w:szCs w:val="20"/>
                <w:u w:color="000000"/>
              </w:rPr>
            </w:pPr>
          </w:p>
          <w:p w14:paraId="33A70A96" w14:textId="77777777" w:rsidR="0060107A" w:rsidRDefault="00000000">
            <w:pPr>
              <w:pStyle w:val="Default"/>
              <w:widowControl w:val="0"/>
              <w:spacing w:before="0" w:line="261" w:lineRule="auto"/>
              <w:ind w:right="70"/>
              <w:jc w:val="center"/>
            </w:pPr>
            <w:r>
              <w:rPr>
                <w:rFonts w:ascii="Helvetica" w:hAnsi="Helvetica"/>
                <w:color w:val="0379CD"/>
                <w:sz w:val="18"/>
                <w:szCs w:val="18"/>
                <w:u w:val="single" w:color="0379CD"/>
              </w:rPr>
              <w:t>Highway Tra</w:t>
            </w:r>
            <w:r>
              <w:rPr>
                <w:rFonts w:ascii="Arial Unicode MS" w:hAnsi="Arial Unicode MS"/>
                <w:color w:val="0379CD"/>
                <w:sz w:val="18"/>
                <w:szCs w:val="18"/>
                <w:u w:val="single" w:color="0379CD"/>
              </w:rPr>
              <w:t>ﬃ</w:t>
            </w:r>
            <w:r>
              <w:rPr>
                <w:rFonts w:ascii="Helvetica" w:hAnsi="Helvetica"/>
                <w:color w:val="0379CD"/>
                <w:sz w:val="18"/>
                <w:szCs w:val="18"/>
                <w:u w:val="single" w:color="0379CD"/>
              </w:rPr>
              <w:t>c Act</w:t>
            </w:r>
            <w:r>
              <w:rPr>
                <w:rFonts w:ascii="Helvetica" w:hAnsi="Helvetica"/>
                <w:color w:val="0379CD"/>
                <w:sz w:val="18"/>
                <w:szCs w:val="18"/>
                <w:u w:color="0379CD"/>
              </w:rPr>
              <w:t xml:space="preserve">, </w:t>
            </w:r>
            <w:r>
              <w:rPr>
                <w:rFonts w:ascii="Helvetica" w:hAnsi="Helvetica"/>
                <w:color w:val="0379CD"/>
                <w:sz w:val="18"/>
                <w:szCs w:val="18"/>
                <w:u w:val="single" w:color="0379CD"/>
              </w:rPr>
              <w:t>Sections 214(3)</w:t>
            </w:r>
            <w:r>
              <w:rPr>
                <w:rFonts w:ascii="Helvetica" w:hAnsi="Helvetica"/>
                <w:color w:val="0379CD"/>
                <w:sz w:val="18"/>
                <w:szCs w:val="18"/>
                <w:u w:color="0379CD"/>
              </w:rPr>
              <w:t xml:space="preserve">, </w:t>
            </w:r>
            <w:r>
              <w:rPr>
                <w:rFonts w:ascii="Helvetica" w:hAnsi="Helvetica"/>
                <w:color w:val="0379CD"/>
                <w:sz w:val="18"/>
                <w:szCs w:val="18"/>
                <w:u w:val="single" w:color="0379CD"/>
              </w:rPr>
              <w:t>214(4), and 215.1</w:t>
            </w:r>
          </w:p>
        </w:tc>
        <w:tc>
          <w:tcPr>
            <w:tcW w:w="2399" w:type="dxa"/>
            <w:tcBorders>
              <w:top w:val="single" w:sz="4" w:space="0" w:color="7F7F7F"/>
              <w:left w:val="single" w:sz="4" w:space="0" w:color="7F7F7F"/>
              <w:bottom w:val="single" w:sz="4" w:space="0" w:color="7F7F7F"/>
              <w:right w:val="single" w:sz="4" w:space="0" w:color="7F7F7F"/>
            </w:tcBorders>
            <w:shd w:val="clear" w:color="auto" w:fill="E7E7E7"/>
            <w:tcMar>
              <w:top w:w="80" w:type="dxa"/>
              <w:left w:w="80" w:type="dxa"/>
              <w:bottom w:w="80" w:type="dxa"/>
              <w:right w:w="80" w:type="dxa"/>
            </w:tcMar>
          </w:tcPr>
          <w:p w14:paraId="2A4DEAB8" w14:textId="77777777" w:rsidR="0060107A" w:rsidRDefault="00000000">
            <w:pPr>
              <w:pStyle w:val="Default"/>
              <w:widowControl w:val="0"/>
              <w:spacing w:before="10" w:line="249" w:lineRule="auto"/>
              <w:ind w:right="96"/>
            </w:pPr>
            <w:r>
              <w:rPr>
                <w:rFonts w:ascii="Helvetica" w:hAnsi="Helvetica"/>
                <w:sz w:val="18"/>
                <w:szCs w:val="18"/>
                <w:u w:color="000000"/>
              </w:rPr>
              <w:t>Il est interdit à tout conducteur d’utiliser* un téléphone cellulaire portatif lorsqu’il conduit un véhicule motorisé, sauf si le téléphone est utilisé en mode « mains libres ».</w:t>
            </w:r>
          </w:p>
        </w:tc>
        <w:tc>
          <w:tcPr>
            <w:tcW w:w="3470" w:type="dxa"/>
            <w:tcBorders>
              <w:top w:val="single" w:sz="4" w:space="0" w:color="7F7F7F"/>
              <w:left w:val="single" w:sz="4" w:space="0" w:color="7F7F7F"/>
              <w:bottom w:val="single" w:sz="4" w:space="0" w:color="7F7F7F"/>
              <w:right w:val="single" w:sz="4" w:space="0" w:color="7F7F7F"/>
            </w:tcBorders>
            <w:shd w:val="clear" w:color="auto" w:fill="E7E7E7"/>
            <w:tcMar>
              <w:top w:w="80" w:type="dxa"/>
              <w:left w:w="80" w:type="dxa"/>
              <w:bottom w:w="80" w:type="dxa"/>
              <w:right w:w="80" w:type="dxa"/>
            </w:tcMar>
          </w:tcPr>
          <w:p w14:paraId="0A32609A" w14:textId="77777777" w:rsidR="0060107A" w:rsidRDefault="00000000">
            <w:pPr>
              <w:pStyle w:val="Default"/>
              <w:widowControl w:val="0"/>
              <w:spacing w:before="1" w:line="249" w:lineRule="auto"/>
            </w:pPr>
            <w:r>
              <w:rPr>
                <w:rFonts w:ascii="Helvetica" w:hAnsi="Helvetica"/>
                <w:sz w:val="18"/>
                <w:szCs w:val="18"/>
                <w:u w:color="000000"/>
              </w:rPr>
              <w:t>Il est interdit de conduire un véhicule équipé d’un téléviseur à moins que celui-ci ne soit placé derrière le siège du conducteur et que l’écran ne soit pas visible par le conducteur.</w:t>
            </w:r>
          </w:p>
        </w:tc>
        <w:tc>
          <w:tcPr>
            <w:tcW w:w="2127" w:type="dxa"/>
            <w:tcBorders>
              <w:top w:val="single" w:sz="4" w:space="0" w:color="7F7F7F"/>
              <w:left w:val="single" w:sz="4" w:space="0" w:color="7F7F7F"/>
              <w:bottom w:val="single" w:sz="4" w:space="0" w:color="7F7F7F"/>
              <w:right w:val="single" w:sz="4" w:space="0" w:color="7F7F7F"/>
            </w:tcBorders>
            <w:shd w:val="clear" w:color="auto" w:fill="E7E7E7"/>
            <w:tcMar>
              <w:top w:w="80" w:type="dxa"/>
              <w:left w:w="80" w:type="dxa"/>
              <w:bottom w:w="80" w:type="dxa"/>
              <w:right w:w="80" w:type="dxa"/>
            </w:tcMar>
          </w:tcPr>
          <w:p w14:paraId="49B0998F" w14:textId="77777777" w:rsidR="0060107A" w:rsidRDefault="00000000">
            <w:pPr>
              <w:pStyle w:val="Default"/>
              <w:widowControl w:val="0"/>
              <w:spacing w:before="79" w:line="240" w:lineRule="auto"/>
              <w:rPr>
                <w:rFonts w:ascii="Helvetica" w:eastAsia="Helvetica" w:hAnsi="Helvetica" w:cs="Helvetica"/>
                <w:sz w:val="18"/>
                <w:szCs w:val="18"/>
                <w:u w:color="000000"/>
              </w:rPr>
            </w:pPr>
            <w:r>
              <w:rPr>
                <w:rFonts w:ascii="Helvetica" w:hAnsi="Helvetica"/>
                <w:sz w:val="18"/>
                <w:szCs w:val="18"/>
                <w:u w:color="000000"/>
              </w:rPr>
              <w:t>1ère infraction :</w:t>
            </w:r>
          </w:p>
          <w:p w14:paraId="16FFE3D6" w14:textId="77777777" w:rsidR="0060107A" w:rsidRDefault="00000000">
            <w:pPr>
              <w:pStyle w:val="Default"/>
              <w:widowControl w:val="0"/>
              <w:spacing w:before="10" w:line="249" w:lineRule="auto"/>
              <w:ind w:right="160"/>
              <w:rPr>
                <w:rFonts w:ascii="Helvetica" w:eastAsia="Helvetica" w:hAnsi="Helvetica" w:cs="Helvetica"/>
                <w:sz w:val="18"/>
                <w:szCs w:val="18"/>
                <w:u w:color="000000"/>
              </w:rPr>
            </w:pPr>
            <w:r>
              <w:rPr>
                <w:rFonts w:ascii="Helvetica" w:hAnsi="Helvetica"/>
                <w:sz w:val="18"/>
                <w:szCs w:val="18"/>
                <w:u w:color="000000"/>
              </w:rPr>
              <w:t>672 $, suspension de permis de 3 jours</w:t>
            </w:r>
          </w:p>
          <w:p w14:paraId="71D436E5" w14:textId="77777777" w:rsidR="0060107A" w:rsidRDefault="0060107A">
            <w:pPr>
              <w:pStyle w:val="Default"/>
              <w:widowControl w:val="0"/>
              <w:spacing w:before="0" w:line="240" w:lineRule="auto"/>
              <w:rPr>
                <w:rFonts w:ascii="Helvetica" w:eastAsia="Helvetica" w:hAnsi="Helvetica" w:cs="Helvetica"/>
                <w:sz w:val="18"/>
                <w:szCs w:val="18"/>
                <w:u w:color="000000"/>
              </w:rPr>
            </w:pPr>
          </w:p>
          <w:p w14:paraId="754AEB32" w14:textId="77777777" w:rsidR="0060107A" w:rsidRDefault="00000000">
            <w:pPr>
              <w:pStyle w:val="Default"/>
              <w:widowControl w:val="0"/>
              <w:spacing w:before="0" w:line="249" w:lineRule="auto"/>
              <w:ind w:right="73"/>
            </w:pPr>
            <w:r>
              <w:rPr>
                <w:rFonts w:ascii="Helvetica" w:hAnsi="Helvetica"/>
                <w:sz w:val="18"/>
                <w:szCs w:val="18"/>
                <w:u w:color="000000"/>
                <w:lang w:val="en-US"/>
              </w:rPr>
              <w:t xml:space="preserve">Infractions </w:t>
            </w:r>
            <w:proofErr w:type="gramStart"/>
            <w:r>
              <w:rPr>
                <w:rFonts w:ascii="Helvetica" w:hAnsi="Helvetica"/>
                <w:sz w:val="18"/>
                <w:szCs w:val="18"/>
                <w:u w:color="000000"/>
                <w:lang w:val="en-US"/>
              </w:rPr>
              <w:t>subséquentes :</w:t>
            </w:r>
            <w:proofErr w:type="gramEnd"/>
            <w:r>
              <w:rPr>
                <w:rFonts w:ascii="Helvetica" w:hAnsi="Helvetica"/>
                <w:sz w:val="18"/>
                <w:szCs w:val="18"/>
                <w:u w:color="000000"/>
                <w:lang w:val="en-US"/>
              </w:rPr>
              <w:t xml:space="preserve"> Suspension de permis pendant 7 jours</w:t>
            </w:r>
          </w:p>
        </w:tc>
        <w:tc>
          <w:tcPr>
            <w:tcW w:w="1223" w:type="dxa"/>
            <w:tcBorders>
              <w:top w:val="single" w:sz="4" w:space="0" w:color="7F7F7F"/>
              <w:left w:val="single" w:sz="4" w:space="0" w:color="7F7F7F"/>
              <w:bottom w:val="single" w:sz="4" w:space="0" w:color="7F7F7F"/>
              <w:right w:val="single" w:sz="4" w:space="0" w:color="7F7F7F"/>
            </w:tcBorders>
            <w:shd w:val="clear" w:color="auto" w:fill="E7E7E7"/>
            <w:tcMar>
              <w:top w:w="80" w:type="dxa"/>
              <w:left w:w="80" w:type="dxa"/>
              <w:bottom w:w="80" w:type="dxa"/>
              <w:right w:w="80" w:type="dxa"/>
            </w:tcMar>
          </w:tcPr>
          <w:p w14:paraId="562DCEAE" w14:textId="77777777" w:rsidR="0060107A" w:rsidRDefault="00000000">
            <w:pPr>
              <w:pStyle w:val="Default"/>
              <w:widowControl w:val="0"/>
              <w:spacing w:before="1" w:line="240" w:lineRule="auto"/>
              <w:ind w:right="3"/>
            </w:pPr>
            <w:r>
              <w:rPr>
                <w:rFonts w:ascii="Helvetica" w:hAnsi="Helvetica"/>
                <w:sz w:val="18"/>
                <w:szCs w:val="18"/>
                <w:u w:color="000000"/>
              </w:rPr>
              <w:t>5</w:t>
            </w:r>
          </w:p>
        </w:tc>
        <w:tc>
          <w:tcPr>
            <w:tcW w:w="3118" w:type="dxa"/>
            <w:tcBorders>
              <w:top w:val="single" w:sz="4" w:space="0" w:color="7F7F7F"/>
              <w:left w:val="single" w:sz="4" w:space="0" w:color="7F7F7F"/>
              <w:bottom w:val="single" w:sz="4" w:space="0" w:color="7F7F7F"/>
              <w:right w:val="single" w:sz="4" w:space="0" w:color="7F7F7F"/>
            </w:tcBorders>
            <w:shd w:val="clear" w:color="auto" w:fill="E7E7E7"/>
            <w:tcMar>
              <w:top w:w="80" w:type="dxa"/>
              <w:left w:w="80" w:type="dxa"/>
              <w:bottom w:w="80" w:type="dxa"/>
              <w:right w:w="80" w:type="dxa"/>
            </w:tcMar>
          </w:tcPr>
          <w:p w14:paraId="365ECA3E" w14:textId="77777777" w:rsidR="0060107A" w:rsidRDefault="00000000">
            <w:pPr>
              <w:pStyle w:val="Default"/>
              <w:widowControl w:val="0"/>
              <w:spacing w:before="0" w:line="240" w:lineRule="auto"/>
            </w:pPr>
            <w:r>
              <w:rPr>
                <w:rFonts w:ascii="Helvetica" w:hAnsi="Helvetica"/>
                <w:sz w:val="18"/>
                <w:szCs w:val="18"/>
                <w:u w:color="000000"/>
              </w:rPr>
              <w:t>N/A</w:t>
            </w:r>
          </w:p>
        </w:tc>
      </w:tr>
      <w:tr w:rsidR="0060107A" w14:paraId="6174110F" w14:textId="77777777" w:rsidTr="009228D2">
        <w:tblPrEx>
          <w:shd w:val="clear" w:color="auto" w:fill="CDD4E9"/>
        </w:tblPrEx>
        <w:trPr>
          <w:trHeight w:val="3735"/>
        </w:trPr>
        <w:tc>
          <w:tcPr>
            <w:tcW w:w="206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1E570096" w14:textId="77777777" w:rsidR="0060107A" w:rsidRDefault="00000000">
            <w:pPr>
              <w:pStyle w:val="Default"/>
              <w:widowControl w:val="0"/>
              <w:spacing w:before="0" w:line="240" w:lineRule="auto"/>
              <w:jc w:val="center"/>
              <w:rPr>
                <w:rFonts w:ascii="Helvetica" w:eastAsia="Helvetica" w:hAnsi="Helvetica" w:cs="Helvetica"/>
                <w:b/>
                <w:bCs/>
                <w:u w:color="000000"/>
              </w:rPr>
            </w:pPr>
            <w:r>
              <w:rPr>
                <w:rFonts w:ascii="Helvetica" w:hAnsi="Helvetica"/>
                <w:b/>
                <w:bCs/>
                <w:u w:color="000000"/>
              </w:rPr>
              <w:lastRenderedPageBreak/>
              <w:t>Ontario</w:t>
            </w:r>
          </w:p>
          <w:p w14:paraId="0ABE4666" w14:textId="77777777" w:rsidR="0060107A" w:rsidRDefault="0060107A">
            <w:pPr>
              <w:pStyle w:val="Default"/>
              <w:widowControl w:val="0"/>
              <w:spacing w:before="3" w:line="240" w:lineRule="auto"/>
              <w:jc w:val="center"/>
              <w:rPr>
                <w:rFonts w:ascii="Helvetica" w:eastAsia="Helvetica" w:hAnsi="Helvetica" w:cs="Helvetica"/>
                <w:sz w:val="20"/>
                <w:szCs w:val="20"/>
                <w:u w:color="000000"/>
              </w:rPr>
            </w:pPr>
          </w:p>
          <w:p w14:paraId="409F6A9B" w14:textId="77777777" w:rsidR="0060107A" w:rsidRDefault="00000000">
            <w:pPr>
              <w:pStyle w:val="Default"/>
              <w:widowControl w:val="0"/>
              <w:spacing w:before="0" w:line="261" w:lineRule="auto"/>
              <w:jc w:val="center"/>
            </w:pPr>
            <w:r>
              <w:rPr>
                <w:rFonts w:ascii="Helvetica" w:hAnsi="Helvetica"/>
                <w:color w:val="0379CD"/>
                <w:sz w:val="16"/>
                <w:szCs w:val="16"/>
                <w:u w:val="single" w:color="0379CD"/>
              </w:rPr>
              <w:t>Highway Tra</w:t>
            </w:r>
            <w:r>
              <w:rPr>
                <w:rFonts w:ascii="Arial Unicode MS" w:hAnsi="Arial Unicode MS"/>
                <w:color w:val="0379CD"/>
                <w:sz w:val="16"/>
                <w:szCs w:val="16"/>
                <w:u w:val="single" w:color="0379CD"/>
              </w:rPr>
              <w:t>ﬃ</w:t>
            </w:r>
            <w:r>
              <w:rPr>
                <w:rFonts w:ascii="Helvetica" w:hAnsi="Helvetica"/>
                <w:color w:val="0379CD"/>
                <w:sz w:val="16"/>
                <w:szCs w:val="16"/>
                <w:u w:val="single" w:color="0379CD"/>
              </w:rPr>
              <w:t>c Act</w:t>
            </w:r>
            <w:r>
              <w:rPr>
                <w:rFonts w:ascii="Helvetica" w:hAnsi="Helvetica"/>
                <w:color w:val="0379CD"/>
                <w:sz w:val="16"/>
                <w:szCs w:val="16"/>
                <w:u w:color="0379CD"/>
              </w:rPr>
              <w:t xml:space="preserve">, </w:t>
            </w:r>
            <w:r>
              <w:rPr>
                <w:rFonts w:ascii="Helvetica" w:hAnsi="Helvetica"/>
                <w:color w:val="0379CD"/>
                <w:sz w:val="16"/>
                <w:szCs w:val="16"/>
                <w:u w:val="single" w:color="0379CD"/>
              </w:rPr>
              <w:t>Sections 78 and 78.1</w:t>
            </w:r>
          </w:p>
        </w:tc>
        <w:tc>
          <w:tcPr>
            <w:tcW w:w="2399"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EC994F3" w14:textId="77777777" w:rsidR="0060107A" w:rsidRDefault="00000000">
            <w:pPr>
              <w:pStyle w:val="Default"/>
              <w:widowControl w:val="0"/>
              <w:spacing w:before="0" w:line="249" w:lineRule="auto"/>
              <w:ind w:left="75" w:right="96"/>
            </w:pPr>
            <w:r>
              <w:rPr>
                <w:rFonts w:ascii="Helvetica" w:hAnsi="Helvetica"/>
                <w:sz w:val="18"/>
                <w:szCs w:val="18"/>
                <w:u w:color="000000"/>
              </w:rPr>
              <w:t>Il est interdit d’utiliser* un téléphone cellulaire portatif au volant d’un véhicule motorisé. Les conducteurs peuvent utiliser le téléphone portable en mode « mains libres ».</w:t>
            </w:r>
          </w:p>
        </w:tc>
        <w:tc>
          <w:tcPr>
            <w:tcW w:w="347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664038B" w14:textId="77777777" w:rsidR="0060107A" w:rsidRDefault="00000000">
            <w:pPr>
              <w:pStyle w:val="Default"/>
              <w:widowControl w:val="0"/>
              <w:spacing w:before="8" w:line="240" w:lineRule="auto"/>
              <w:rPr>
                <w:rFonts w:ascii="Helvetica" w:eastAsia="Helvetica" w:hAnsi="Helvetica" w:cs="Helvetica"/>
                <w:sz w:val="18"/>
                <w:szCs w:val="18"/>
                <w:u w:color="000000"/>
              </w:rPr>
            </w:pPr>
            <w:r>
              <w:rPr>
                <w:rFonts w:ascii="Helvetica" w:hAnsi="Helvetica"/>
                <w:sz w:val="18"/>
                <w:szCs w:val="18"/>
                <w:u w:color="000000"/>
              </w:rPr>
              <w:t>Il est interdit à tout conducteur de conduire un véhicule motorisé si l’écran d’un téléviseur, d’un ordinateur ou d’un autre appareil est visible par le conducteur, à moins qu’il ne s’agisse d’un GPS solidement fixé au tableau de bord ou intégré (préprogrammé avant la conduite ou utilisant des commandes vocales), d’un système d’évitement des collisions ou lié à l’état du véhicule.</w:t>
            </w:r>
          </w:p>
          <w:p w14:paraId="55E8E075" w14:textId="77777777" w:rsidR="0060107A" w:rsidRDefault="00000000">
            <w:pPr>
              <w:pStyle w:val="Default"/>
              <w:widowControl w:val="0"/>
              <w:spacing w:before="1" w:line="249" w:lineRule="auto"/>
              <w:ind w:left="87" w:right="110"/>
            </w:pPr>
            <w:r>
              <w:rPr>
                <w:rFonts w:ascii="Helvetica" w:hAnsi="Helvetica"/>
                <w:sz w:val="18"/>
                <w:szCs w:val="18"/>
                <w:u w:color="000000"/>
              </w:rPr>
              <w:t>Il est interdit de conduire un véhicule motorisé en utilisant un appareil de divertissement électronique portatif, tel qu’une tablette.</w:t>
            </w:r>
          </w:p>
        </w:tc>
        <w:tc>
          <w:tcPr>
            <w:tcW w:w="212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61F7D719" w14:textId="77777777" w:rsidR="0060107A" w:rsidRDefault="00000000">
            <w:pPr>
              <w:pStyle w:val="Body"/>
              <w:widowControl w:val="0"/>
              <w:spacing w:before="100" w:after="100"/>
              <w:rPr>
                <w:rFonts w:ascii="Helvetica" w:eastAsia="Helvetica" w:hAnsi="Helvetica" w:cs="Helvetica"/>
                <w:sz w:val="18"/>
                <w:szCs w:val="18"/>
              </w:rPr>
            </w:pPr>
            <w:r>
              <w:rPr>
                <w:rFonts w:ascii="Helvetica" w:hAnsi="Helvetica"/>
                <w:sz w:val="18"/>
                <w:szCs w:val="18"/>
                <w:lang w:val="en-US"/>
              </w:rPr>
              <w:t xml:space="preserve">Première </w:t>
            </w:r>
            <w:proofErr w:type="gramStart"/>
            <w:r>
              <w:rPr>
                <w:rFonts w:ascii="Helvetica" w:hAnsi="Helvetica"/>
                <w:sz w:val="18"/>
                <w:szCs w:val="18"/>
                <w:lang w:val="en-US"/>
              </w:rPr>
              <w:t>infraction :</w:t>
            </w:r>
            <w:proofErr w:type="gramEnd"/>
            <w:r>
              <w:rPr>
                <w:rFonts w:ascii="Helvetica" w:hAnsi="Helvetica"/>
                <w:sz w:val="18"/>
                <w:szCs w:val="18"/>
                <w:lang w:val="en-US"/>
              </w:rPr>
              <w:t xml:space="preserve"> Amende de 615 $ à 1 000 $ et suspension du permis pendant 3 jours</w:t>
            </w:r>
          </w:p>
          <w:p w14:paraId="7C03B7D0" w14:textId="77777777" w:rsidR="0060107A" w:rsidRDefault="00000000">
            <w:pPr>
              <w:pStyle w:val="Body"/>
              <w:widowControl w:val="0"/>
              <w:spacing w:before="100" w:after="100"/>
              <w:rPr>
                <w:rFonts w:ascii="Helvetica" w:eastAsia="Helvetica" w:hAnsi="Helvetica" w:cs="Helvetica"/>
                <w:sz w:val="18"/>
                <w:szCs w:val="18"/>
              </w:rPr>
            </w:pPr>
            <w:r>
              <w:rPr>
                <w:rFonts w:ascii="Helvetica" w:hAnsi="Helvetica"/>
                <w:sz w:val="18"/>
                <w:szCs w:val="18"/>
                <w:lang w:val="en-US"/>
              </w:rPr>
              <w:t xml:space="preserve">Deuxième </w:t>
            </w:r>
            <w:proofErr w:type="gramStart"/>
            <w:r>
              <w:rPr>
                <w:rFonts w:ascii="Helvetica" w:hAnsi="Helvetica"/>
                <w:sz w:val="18"/>
                <w:szCs w:val="18"/>
                <w:lang w:val="en-US"/>
              </w:rPr>
              <w:t>infraction :</w:t>
            </w:r>
            <w:proofErr w:type="gramEnd"/>
            <w:r>
              <w:rPr>
                <w:rFonts w:ascii="Helvetica" w:hAnsi="Helvetica"/>
                <w:sz w:val="18"/>
                <w:szCs w:val="18"/>
                <w:lang w:val="en-US"/>
              </w:rPr>
              <w:t xml:space="preserve"> Amende de 615 $ à 2 000$ et suspension du permis pendant 7 jours</w:t>
            </w:r>
          </w:p>
          <w:p w14:paraId="35AFAFAF" w14:textId="77777777" w:rsidR="0060107A" w:rsidRDefault="00000000">
            <w:pPr>
              <w:pStyle w:val="Body"/>
              <w:widowControl w:val="0"/>
            </w:pPr>
            <w:r>
              <w:rPr>
                <w:rFonts w:ascii="Helvetica" w:hAnsi="Helvetica"/>
                <w:sz w:val="18"/>
                <w:szCs w:val="18"/>
                <w:lang w:val="en-US"/>
              </w:rPr>
              <w:t xml:space="preserve">Infractions </w:t>
            </w:r>
            <w:proofErr w:type="gramStart"/>
            <w:r>
              <w:rPr>
                <w:rFonts w:ascii="Helvetica" w:hAnsi="Helvetica"/>
                <w:sz w:val="18"/>
                <w:szCs w:val="18"/>
                <w:lang w:val="en-US"/>
              </w:rPr>
              <w:t>subséquentes :</w:t>
            </w:r>
            <w:proofErr w:type="gramEnd"/>
            <w:r>
              <w:rPr>
                <w:rFonts w:ascii="Helvetica" w:hAnsi="Helvetica"/>
                <w:sz w:val="18"/>
                <w:szCs w:val="18"/>
                <w:lang w:val="en-US"/>
              </w:rPr>
              <w:t xml:space="preserve"> Amende de 615 $ à 3 000 $ et suspension du permis pendant 30 jours</w:t>
            </w:r>
          </w:p>
        </w:tc>
        <w:tc>
          <w:tcPr>
            <w:tcW w:w="122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FF38FA3" w14:textId="77777777" w:rsidR="0060107A" w:rsidRDefault="00000000">
            <w:pPr>
              <w:pStyle w:val="Default"/>
              <w:widowControl w:val="0"/>
              <w:spacing w:before="0" w:line="249" w:lineRule="auto"/>
              <w:rPr>
                <w:rFonts w:ascii="Helvetica" w:eastAsia="Helvetica" w:hAnsi="Helvetica" w:cs="Helvetica"/>
                <w:sz w:val="18"/>
                <w:szCs w:val="18"/>
                <w:u w:color="000000"/>
              </w:rPr>
            </w:pPr>
            <w:r>
              <w:rPr>
                <w:rFonts w:ascii="Helvetica" w:hAnsi="Helvetica"/>
                <w:sz w:val="18"/>
                <w:szCs w:val="18"/>
                <w:u w:color="000000"/>
              </w:rPr>
              <w:t xml:space="preserve">Première </w:t>
            </w:r>
            <w:proofErr w:type="gramStart"/>
            <w:r>
              <w:rPr>
                <w:rFonts w:ascii="Helvetica" w:hAnsi="Helvetica"/>
                <w:sz w:val="18"/>
                <w:szCs w:val="18"/>
                <w:u w:color="000000"/>
              </w:rPr>
              <w:t>infraction:</w:t>
            </w:r>
            <w:proofErr w:type="gramEnd"/>
            <w:r>
              <w:rPr>
                <w:rFonts w:ascii="Helvetica" w:hAnsi="Helvetica"/>
                <w:spacing w:val="11"/>
                <w:sz w:val="18"/>
                <w:szCs w:val="18"/>
                <w:u w:color="000000"/>
              </w:rPr>
              <w:t xml:space="preserve"> </w:t>
            </w:r>
            <w:r>
              <w:rPr>
                <w:rFonts w:ascii="Helvetica" w:hAnsi="Helvetica"/>
                <w:spacing w:val="-19"/>
                <w:sz w:val="18"/>
                <w:szCs w:val="18"/>
                <w:u w:color="000000"/>
              </w:rPr>
              <w:t>3</w:t>
            </w:r>
          </w:p>
          <w:p w14:paraId="2DDA297F" w14:textId="77777777" w:rsidR="0060107A" w:rsidRDefault="0060107A">
            <w:pPr>
              <w:pStyle w:val="Default"/>
              <w:widowControl w:val="0"/>
              <w:spacing w:before="0" w:line="240" w:lineRule="auto"/>
              <w:rPr>
                <w:rFonts w:ascii="Helvetica" w:eastAsia="Helvetica" w:hAnsi="Helvetica" w:cs="Helvetica"/>
                <w:sz w:val="18"/>
                <w:szCs w:val="18"/>
                <w:u w:color="000000"/>
              </w:rPr>
            </w:pPr>
          </w:p>
          <w:p w14:paraId="2576B957" w14:textId="77777777" w:rsidR="0060107A" w:rsidRDefault="00000000">
            <w:pPr>
              <w:pStyle w:val="Default"/>
              <w:widowControl w:val="0"/>
              <w:spacing w:before="0" w:line="249" w:lineRule="auto"/>
            </w:pPr>
            <w:r>
              <w:rPr>
                <w:rFonts w:ascii="Helvetica" w:hAnsi="Helvetica"/>
                <w:sz w:val="18"/>
                <w:szCs w:val="18"/>
                <w:u w:color="000000"/>
              </w:rPr>
              <w:t>Deuxième et s</w:t>
            </w:r>
            <w:r>
              <w:rPr>
                <w:rFonts w:ascii="Helvetica" w:hAnsi="Helvetica"/>
                <w:sz w:val="18"/>
                <w:szCs w:val="18"/>
                <w:u w:color="000000"/>
                <w:lang w:val="en-US"/>
              </w:rPr>
              <w:t xml:space="preserve">ubséquente </w:t>
            </w:r>
            <w:r>
              <w:rPr>
                <w:rFonts w:ascii="Helvetica" w:hAnsi="Helvetica"/>
                <w:sz w:val="18"/>
                <w:szCs w:val="18"/>
                <w:u w:color="000000"/>
              </w:rPr>
              <w:t>infraction :</w:t>
            </w:r>
            <w:r>
              <w:rPr>
                <w:rFonts w:ascii="Helvetica" w:hAnsi="Helvetica"/>
                <w:spacing w:val="11"/>
                <w:sz w:val="18"/>
                <w:szCs w:val="18"/>
                <w:u w:color="000000"/>
              </w:rPr>
              <w:t xml:space="preserve"> </w:t>
            </w:r>
            <w:r>
              <w:rPr>
                <w:rFonts w:ascii="Helvetica" w:hAnsi="Helvetica"/>
                <w:spacing w:val="-19"/>
                <w:sz w:val="18"/>
                <w:szCs w:val="18"/>
                <w:u w:color="000000"/>
              </w:rPr>
              <w:t>6</w:t>
            </w:r>
          </w:p>
        </w:tc>
        <w:tc>
          <w:tcPr>
            <w:tcW w:w="311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6B10E07" w14:textId="77777777" w:rsidR="0060107A" w:rsidRDefault="00000000">
            <w:pPr>
              <w:pStyle w:val="Body"/>
              <w:widowControl w:val="0"/>
            </w:pPr>
            <w:r>
              <w:rPr>
                <w:rFonts w:ascii="Helvetica" w:hAnsi="Helvetica"/>
                <w:sz w:val="18"/>
                <w:szCs w:val="18"/>
                <w:lang w:val="en-US"/>
              </w:rPr>
              <w:t>Les conducteurs débutants ne reçoivent pas de points d'inaptitude. Ils sont passibles des mêmes amendes que les autres conducteurs, d'une suspension minimale de 30 jours pour une première infraction et de 90 jours pour une deuxième infraction. Une troisième infraction entraîne l'annulation de leur permis et leur retrait du système de permis progressif, ce qui les oblige à refaire le programme.</w:t>
            </w:r>
          </w:p>
        </w:tc>
      </w:tr>
      <w:tr w:rsidR="0060107A" w14:paraId="5CC813DA" w14:textId="77777777" w:rsidTr="009228D2">
        <w:tblPrEx>
          <w:shd w:val="clear" w:color="auto" w:fill="CDD4E9"/>
        </w:tblPrEx>
        <w:trPr>
          <w:trHeight w:val="6005"/>
        </w:trPr>
        <w:tc>
          <w:tcPr>
            <w:tcW w:w="2060" w:type="dxa"/>
            <w:tcBorders>
              <w:top w:val="single" w:sz="4" w:space="0" w:color="7F7F7F"/>
              <w:left w:val="single" w:sz="4" w:space="0" w:color="7F7F7F"/>
              <w:bottom w:val="single" w:sz="4" w:space="0" w:color="7F7F7F"/>
              <w:right w:val="single" w:sz="4" w:space="0" w:color="7F7F7F"/>
            </w:tcBorders>
            <w:shd w:val="clear" w:color="auto" w:fill="E7E7E7"/>
            <w:tcMar>
              <w:top w:w="80" w:type="dxa"/>
              <w:left w:w="80" w:type="dxa"/>
              <w:bottom w:w="80" w:type="dxa"/>
              <w:right w:w="80" w:type="dxa"/>
            </w:tcMar>
          </w:tcPr>
          <w:p w14:paraId="3CBF6994" w14:textId="77777777" w:rsidR="0060107A" w:rsidRDefault="00000000">
            <w:pPr>
              <w:pStyle w:val="Default"/>
              <w:widowControl w:val="0"/>
              <w:spacing w:before="0" w:line="240" w:lineRule="auto"/>
              <w:ind w:left="495"/>
              <w:rPr>
                <w:rFonts w:ascii="Helvetica" w:eastAsia="Helvetica" w:hAnsi="Helvetica" w:cs="Helvetica"/>
                <w:b/>
                <w:bCs/>
                <w:u w:color="000000"/>
              </w:rPr>
            </w:pPr>
            <w:r>
              <w:rPr>
                <w:rFonts w:ascii="Helvetica" w:hAnsi="Helvetica"/>
                <w:b/>
                <w:bCs/>
                <w:u w:color="000000"/>
              </w:rPr>
              <w:lastRenderedPageBreak/>
              <w:t>Québec</w:t>
            </w:r>
          </w:p>
          <w:p w14:paraId="164239A5" w14:textId="77777777" w:rsidR="0060107A" w:rsidRDefault="0060107A">
            <w:pPr>
              <w:pStyle w:val="Default"/>
              <w:widowControl w:val="0"/>
              <w:spacing w:before="6" w:line="240" w:lineRule="auto"/>
              <w:rPr>
                <w:rFonts w:ascii="Helvetica" w:eastAsia="Helvetica" w:hAnsi="Helvetica" w:cs="Helvetica"/>
                <w:sz w:val="18"/>
                <w:szCs w:val="18"/>
                <w:u w:color="000000"/>
              </w:rPr>
            </w:pPr>
          </w:p>
          <w:p w14:paraId="05AA317B" w14:textId="77777777" w:rsidR="0060107A" w:rsidRDefault="00000000">
            <w:pPr>
              <w:pStyle w:val="Default"/>
              <w:widowControl w:val="0"/>
              <w:spacing w:before="0" w:line="261" w:lineRule="auto"/>
              <w:ind w:left="135" w:hanging="28"/>
            </w:pPr>
            <w:r>
              <w:rPr>
                <w:rFonts w:ascii="Helvetica" w:hAnsi="Helvetica"/>
                <w:color w:val="0379CD"/>
                <w:sz w:val="18"/>
                <w:szCs w:val="18"/>
                <w:u w:val="single" w:color="0379CD"/>
              </w:rPr>
              <w:t>Highway Safety</w:t>
            </w:r>
            <w:r>
              <w:rPr>
                <w:rFonts w:ascii="Helvetica" w:hAnsi="Helvetica"/>
                <w:color w:val="0379CD"/>
                <w:sz w:val="18"/>
                <w:szCs w:val="18"/>
                <w:u w:color="0379CD"/>
              </w:rPr>
              <w:t xml:space="preserve"> </w:t>
            </w:r>
            <w:r>
              <w:rPr>
                <w:rFonts w:ascii="Helvetica" w:hAnsi="Helvetica"/>
                <w:color w:val="0379CD"/>
                <w:sz w:val="18"/>
                <w:szCs w:val="18"/>
                <w:u w:val="single" w:color="0379CD"/>
              </w:rPr>
              <w:t>Code, Section 443.1</w:t>
            </w:r>
          </w:p>
        </w:tc>
        <w:tc>
          <w:tcPr>
            <w:tcW w:w="2399" w:type="dxa"/>
            <w:tcBorders>
              <w:top w:val="single" w:sz="4" w:space="0" w:color="7F7F7F"/>
              <w:left w:val="single" w:sz="4" w:space="0" w:color="7F7F7F"/>
              <w:bottom w:val="single" w:sz="4" w:space="0" w:color="7F7F7F"/>
              <w:right w:val="single" w:sz="4" w:space="0" w:color="7F7F7F"/>
            </w:tcBorders>
            <w:shd w:val="clear" w:color="auto" w:fill="E7E7E7"/>
            <w:tcMar>
              <w:top w:w="80" w:type="dxa"/>
              <w:left w:w="80" w:type="dxa"/>
              <w:bottom w:w="80" w:type="dxa"/>
              <w:right w:w="80" w:type="dxa"/>
            </w:tcMar>
          </w:tcPr>
          <w:p w14:paraId="6D38FA8C" w14:textId="77777777" w:rsidR="0060107A" w:rsidRDefault="00000000">
            <w:pPr>
              <w:pStyle w:val="Default"/>
              <w:widowControl w:val="0"/>
              <w:spacing w:before="0" w:line="249" w:lineRule="auto"/>
              <w:ind w:left="75"/>
            </w:pPr>
            <w:r>
              <w:rPr>
                <w:rFonts w:ascii="Helvetica" w:hAnsi="Helvetica"/>
                <w:sz w:val="18"/>
                <w:szCs w:val="18"/>
                <w:u w:color="000000"/>
              </w:rPr>
              <w:t>Il est interdit à tout conducteur de faire usage* d’un téléphone cellulaire portatif en conduisant un véhicule automobile. L’usage d’un dispositif « mains libres » est toléré.</w:t>
            </w:r>
          </w:p>
        </w:tc>
        <w:tc>
          <w:tcPr>
            <w:tcW w:w="3470" w:type="dxa"/>
            <w:tcBorders>
              <w:top w:val="single" w:sz="4" w:space="0" w:color="7F7F7F"/>
              <w:left w:val="single" w:sz="4" w:space="0" w:color="7F7F7F"/>
              <w:bottom w:val="single" w:sz="4" w:space="0" w:color="7F7F7F"/>
              <w:right w:val="single" w:sz="4" w:space="0" w:color="7F7F7F"/>
            </w:tcBorders>
            <w:shd w:val="clear" w:color="auto" w:fill="E7E7E7"/>
            <w:tcMar>
              <w:top w:w="80" w:type="dxa"/>
              <w:left w:w="80" w:type="dxa"/>
              <w:bottom w:w="80" w:type="dxa"/>
              <w:right w:w="80" w:type="dxa"/>
            </w:tcMar>
          </w:tcPr>
          <w:p w14:paraId="3DF0B5E9" w14:textId="77777777" w:rsidR="0060107A" w:rsidRDefault="00000000">
            <w:pPr>
              <w:pStyle w:val="Default"/>
              <w:widowControl w:val="0"/>
              <w:spacing w:before="59" w:line="249" w:lineRule="auto"/>
              <w:rPr>
                <w:rFonts w:ascii="Helvetica" w:eastAsia="Helvetica" w:hAnsi="Helvetica" w:cs="Helvetica"/>
                <w:spacing w:val="-3"/>
                <w:sz w:val="18"/>
                <w:szCs w:val="18"/>
                <w:u w:color="000000"/>
              </w:rPr>
            </w:pPr>
            <w:r>
              <w:rPr>
                <w:rFonts w:ascii="Helvetica" w:hAnsi="Helvetica"/>
                <w:sz w:val="18"/>
                <w:szCs w:val="18"/>
                <w:u w:color="000000"/>
              </w:rPr>
              <w:t>Il est interdit à tout conducteur d’un véhicule automobile de faire usage d’un téléphone cellulaire ou de tout autre appareil portatif conçu pour transmettre ou recevoir des informations ou pour être utilisé à des fins de divertissement, ou de faire usage d’un écran d’affichage sauf s’il s’agit d’un dispositif « mains libres », si l’écran est intégré au véhicule et en lien avec le fonctionnement du véhicule et s’il est placé de façon à ne pas obstruer la vision du conducteur et s’il peut être facilement consulté</w:t>
            </w:r>
            <w:r>
              <w:rPr>
                <w:rFonts w:ascii="Helvetica" w:hAnsi="Helvetica"/>
                <w:spacing w:val="-3"/>
                <w:sz w:val="18"/>
                <w:szCs w:val="18"/>
                <w:u w:color="000000"/>
              </w:rPr>
              <w:t>.</w:t>
            </w:r>
          </w:p>
          <w:p w14:paraId="567F7898" w14:textId="77777777" w:rsidR="0060107A" w:rsidRDefault="0060107A">
            <w:pPr>
              <w:pStyle w:val="Default"/>
              <w:widowControl w:val="0"/>
              <w:spacing w:before="59" w:line="249" w:lineRule="auto"/>
              <w:rPr>
                <w:rFonts w:ascii="Helvetica" w:eastAsia="Helvetica" w:hAnsi="Helvetica" w:cs="Helvetica"/>
                <w:spacing w:val="-3"/>
                <w:sz w:val="18"/>
                <w:szCs w:val="18"/>
                <w:u w:color="000000"/>
              </w:rPr>
            </w:pPr>
          </w:p>
          <w:p w14:paraId="73424DF6" w14:textId="77777777" w:rsidR="0060107A" w:rsidRDefault="00000000">
            <w:pPr>
              <w:pStyle w:val="Body"/>
              <w:widowControl w:val="0"/>
            </w:pPr>
            <w:r>
              <w:rPr>
                <w:rFonts w:ascii="Helvetica" w:hAnsi="Helvetica"/>
                <w:sz w:val="18"/>
                <w:szCs w:val="18"/>
                <w:lang w:val="en-US"/>
              </w:rPr>
              <w:t>Un conducteur ne peut pas conduire un véhicule motorisé s'il porte des écouteurs sur les deux oreilles ou des mini-écouteurs dans celles-ci; un écouteur ou un mini-écouteur ne peut être porté que sur/dans une oreille (amende de 100 à 200 $).</w:t>
            </w:r>
          </w:p>
        </w:tc>
        <w:tc>
          <w:tcPr>
            <w:tcW w:w="2127" w:type="dxa"/>
            <w:tcBorders>
              <w:top w:val="single" w:sz="4" w:space="0" w:color="7F7F7F"/>
              <w:left w:val="single" w:sz="4" w:space="0" w:color="7F7F7F"/>
              <w:bottom w:val="single" w:sz="4" w:space="0" w:color="7F7F7F"/>
              <w:right w:val="single" w:sz="4" w:space="0" w:color="7F7F7F"/>
            </w:tcBorders>
            <w:shd w:val="clear" w:color="auto" w:fill="E7E7E7"/>
            <w:tcMar>
              <w:top w:w="80" w:type="dxa"/>
              <w:left w:w="80" w:type="dxa"/>
              <w:bottom w:w="80" w:type="dxa"/>
              <w:right w:w="80" w:type="dxa"/>
            </w:tcMar>
          </w:tcPr>
          <w:p w14:paraId="51B5C20A" w14:textId="77777777" w:rsidR="0060107A" w:rsidRDefault="00000000">
            <w:pPr>
              <w:pStyle w:val="Default"/>
              <w:widowControl w:val="0"/>
              <w:spacing w:before="0" w:line="240" w:lineRule="auto"/>
              <w:rPr>
                <w:rFonts w:ascii="Helvetica" w:eastAsia="Helvetica" w:hAnsi="Helvetica" w:cs="Helvetica"/>
                <w:sz w:val="18"/>
                <w:szCs w:val="18"/>
                <w:u w:color="000000"/>
              </w:rPr>
            </w:pPr>
            <w:r>
              <w:rPr>
                <w:rFonts w:ascii="Helvetica" w:hAnsi="Helvetica"/>
                <w:sz w:val="18"/>
                <w:szCs w:val="18"/>
                <w:u w:color="000000"/>
              </w:rPr>
              <w:t>2</w:t>
            </w:r>
            <w:r>
              <w:rPr>
                <w:rFonts w:ascii="Helvetica" w:hAnsi="Helvetica"/>
                <w:sz w:val="18"/>
                <w:szCs w:val="18"/>
                <w:u w:color="000000"/>
                <w:vertAlign w:val="superscript"/>
              </w:rPr>
              <w:t>e</w:t>
            </w:r>
            <w:r>
              <w:rPr>
                <w:rFonts w:ascii="Helvetica" w:hAnsi="Helvetica"/>
                <w:sz w:val="18"/>
                <w:szCs w:val="18"/>
                <w:u w:color="000000"/>
              </w:rPr>
              <w:t xml:space="preserve"> infraction (en deux ans) :</w:t>
            </w:r>
          </w:p>
          <w:p w14:paraId="44E1D439" w14:textId="77777777" w:rsidR="0060107A" w:rsidRDefault="00000000">
            <w:pPr>
              <w:pStyle w:val="Default"/>
              <w:widowControl w:val="0"/>
              <w:spacing w:before="0" w:line="240" w:lineRule="auto"/>
              <w:rPr>
                <w:rFonts w:ascii="Helvetica" w:eastAsia="Helvetica" w:hAnsi="Helvetica" w:cs="Helvetica"/>
                <w:sz w:val="18"/>
                <w:szCs w:val="18"/>
                <w:u w:color="000000"/>
              </w:rPr>
            </w:pPr>
            <w:proofErr w:type="gramStart"/>
            <w:r>
              <w:rPr>
                <w:rFonts w:ascii="Helvetica" w:hAnsi="Helvetica"/>
                <w:sz w:val="18"/>
                <w:szCs w:val="18"/>
                <w:u w:color="000000"/>
              </w:rPr>
              <w:t>le</w:t>
            </w:r>
            <w:proofErr w:type="gramEnd"/>
            <w:r>
              <w:rPr>
                <w:rFonts w:ascii="Helvetica" w:hAnsi="Helvetica"/>
                <w:sz w:val="18"/>
                <w:szCs w:val="18"/>
                <w:u w:color="000000"/>
              </w:rPr>
              <w:t xml:space="preserve"> double de l’amende minimale</w:t>
            </w:r>
          </w:p>
          <w:p w14:paraId="26975956" w14:textId="77777777" w:rsidR="0060107A" w:rsidRDefault="00000000">
            <w:pPr>
              <w:pStyle w:val="Default"/>
              <w:widowControl w:val="0"/>
              <w:spacing w:before="0" w:line="240" w:lineRule="auto"/>
              <w:rPr>
                <w:rFonts w:ascii="Helvetica" w:eastAsia="Helvetica" w:hAnsi="Helvetica" w:cs="Helvetica"/>
                <w:sz w:val="18"/>
                <w:szCs w:val="18"/>
                <w:u w:color="000000"/>
              </w:rPr>
            </w:pPr>
            <w:proofErr w:type="gramStart"/>
            <w:r>
              <w:rPr>
                <w:rFonts w:ascii="Helvetica" w:hAnsi="Helvetica"/>
                <w:sz w:val="18"/>
                <w:szCs w:val="18"/>
                <w:u w:color="000000"/>
              </w:rPr>
              <w:t>ou</w:t>
            </w:r>
            <w:proofErr w:type="gramEnd"/>
            <w:r>
              <w:rPr>
                <w:rFonts w:ascii="Helvetica" w:hAnsi="Helvetica"/>
                <w:sz w:val="18"/>
                <w:szCs w:val="18"/>
                <w:u w:color="000000"/>
              </w:rPr>
              <w:t xml:space="preserve"> 600 $, suspension du permis pendant 3 jours</w:t>
            </w:r>
          </w:p>
          <w:p w14:paraId="174B0ECA" w14:textId="77777777" w:rsidR="0060107A" w:rsidRDefault="0060107A">
            <w:pPr>
              <w:pStyle w:val="Default"/>
              <w:widowControl w:val="0"/>
              <w:spacing w:before="0" w:line="240" w:lineRule="auto"/>
              <w:rPr>
                <w:rFonts w:ascii="Helvetica" w:eastAsia="Helvetica" w:hAnsi="Helvetica" w:cs="Helvetica"/>
                <w:sz w:val="18"/>
                <w:szCs w:val="18"/>
                <w:u w:color="000000"/>
              </w:rPr>
            </w:pPr>
          </w:p>
          <w:p w14:paraId="358306FE" w14:textId="77777777" w:rsidR="0060107A" w:rsidRDefault="00000000">
            <w:pPr>
              <w:pStyle w:val="Default"/>
              <w:widowControl w:val="0"/>
              <w:spacing w:before="0" w:line="240" w:lineRule="auto"/>
              <w:rPr>
                <w:rFonts w:ascii="Helvetica" w:eastAsia="Helvetica" w:hAnsi="Helvetica" w:cs="Helvetica"/>
                <w:sz w:val="18"/>
                <w:szCs w:val="18"/>
                <w:u w:color="000000"/>
              </w:rPr>
            </w:pPr>
            <w:r>
              <w:rPr>
                <w:rFonts w:ascii="Helvetica" w:hAnsi="Helvetica"/>
                <w:sz w:val="18"/>
                <w:szCs w:val="18"/>
                <w:u w:color="000000"/>
              </w:rPr>
              <w:t>3</w:t>
            </w:r>
            <w:r>
              <w:rPr>
                <w:rFonts w:ascii="Helvetica" w:hAnsi="Helvetica"/>
                <w:sz w:val="18"/>
                <w:szCs w:val="18"/>
                <w:u w:color="000000"/>
                <w:vertAlign w:val="superscript"/>
              </w:rPr>
              <w:t>e</w:t>
            </w:r>
            <w:r>
              <w:rPr>
                <w:rFonts w:ascii="Helvetica" w:hAnsi="Helvetica"/>
                <w:sz w:val="18"/>
                <w:szCs w:val="18"/>
                <w:u w:color="000000"/>
              </w:rPr>
              <w:t xml:space="preserve"> infraction (en deux ans) :</w:t>
            </w:r>
          </w:p>
          <w:p w14:paraId="7EB00D2B" w14:textId="77777777" w:rsidR="0060107A" w:rsidRDefault="00000000">
            <w:pPr>
              <w:pStyle w:val="Default"/>
              <w:widowControl w:val="0"/>
              <w:spacing w:before="0" w:line="240" w:lineRule="auto"/>
              <w:rPr>
                <w:rFonts w:ascii="Helvetica" w:eastAsia="Helvetica" w:hAnsi="Helvetica" w:cs="Helvetica"/>
                <w:sz w:val="18"/>
                <w:szCs w:val="18"/>
                <w:u w:color="000000"/>
              </w:rPr>
            </w:pPr>
            <w:proofErr w:type="gramStart"/>
            <w:r>
              <w:rPr>
                <w:rFonts w:ascii="Helvetica" w:hAnsi="Helvetica"/>
                <w:sz w:val="18"/>
                <w:szCs w:val="18"/>
                <w:u w:color="000000"/>
              </w:rPr>
              <w:t>le</w:t>
            </w:r>
            <w:proofErr w:type="gramEnd"/>
            <w:r>
              <w:rPr>
                <w:rFonts w:ascii="Helvetica" w:hAnsi="Helvetica"/>
                <w:sz w:val="18"/>
                <w:szCs w:val="18"/>
                <w:u w:color="000000"/>
              </w:rPr>
              <w:t xml:space="preserve"> double de l’amende minimale</w:t>
            </w:r>
          </w:p>
          <w:p w14:paraId="42F63517" w14:textId="77777777" w:rsidR="0060107A" w:rsidRDefault="00000000">
            <w:pPr>
              <w:pStyle w:val="Default"/>
              <w:widowControl w:val="0"/>
              <w:spacing w:before="0" w:line="240" w:lineRule="auto"/>
              <w:rPr>
                <w:rFonts w:ascii="Helvetica" w:eastAsia="Helvetica" w:hAnsi="Helvetica" w:cs="Helvetica"/>
                <w:sz w:val="18"/>
                <w:szCs w:val="18"/>
                <w:u w:color="000000"/>
              </w:rPr>
            </w:pPr>
            <w:proofErr w:type="gramStart"/>
            <w:r>
              <w:rPr>
                <w:rFonts w:ascii="Helvetica" w:hAnsi="Helvetica"/>
                <w:sz w:val="18"/>
                <w:szCs w:val="18"/>
                <w:u w:color="000000"/>
              </w:rPr>
              <w:t>ou</w:t>
            </w:r>
            <w:proofErr w:type="gramEnd"/>
            <w:r>
              <w:rPr>
                <w:rFonts w:ascii="Helvetica" w:hAnsi="Helvetica"/>
                <w:sz w:val="18"/>
                <w:szCs w:val="18"/>
                <w:u w:color="000000"/>
              </w:rPr>
              <w:t xml:space="preserve"> 600 $, suspension du permis pendant 7 jours</w:t>
            </w:r>
          </w:p>
          <w:p w14:paraId="7A5F809A" w14:textId="77777777" w:rsidR="0060107A" w:rsidRDefault="0060107A">
            <w:pPr>
              <w:pStyle w:val="Default"/>
              <w:widowControl w:val="0"/>
              <w:spacing w:before="0" w:line="240" w:lineRule="auto"/>
              <w:rPr>
                <w:rFonts w:ascii="Helvetica" w:eastAsia="Helvetica" w:hAnsi="Helvetica" w:cs="Helvetica"/>
                <w:sz w:val="18"/>
                <w:szCs w:val="18"/>
                <w:u w:color="000000"/>
              </w:rPr>
            </w:pPr>
          </w:p>
          <w:p w14:paraId="3CD59E90" w14:textId="77777777" w:rsidR="0060107A" w:rsidRDefault="00000000">
            <w:pPr>
              <w:pStyle w:val="Default"/>
              <w:widowControl w:val="0"/>
              <w:spacing w:before="0" w:line="249" w:lineRule="auto"/>
              <w:rPr>
                <w:rFonts w:ascii="Helvetica" w:eastAsia="Helvetica" w:hAnsi="Helvetica" w:cs="Helvetica"/>
                <w:sz w:val="18"/>
                <w:szCs w:val="18"/>
                <w:u w:color="000000"/>
              </w:rPr>
            </w:pPr>
            <w:r>
              <w:rPr>
                <w:rFonts w:ascii="Helvetica" w:hAnsi="Helvetica"/>
                <w:sz w:val="18"/>
                <w:szCs w:val="18"/>
                <w:u w:color="000000"/>
              </w:rPr>
              <w:t>4</w:t>
            </w:r>
            <w:r>
              <w:rPr>
                <w:rFonts w:ascii="Helvetica" w:hAnsi="Helvetica"/>
                <w:sz w:val="18"/>
                <w:szCs w:val="18"/>
                <w:u w:color="000000"/>
                <w:vertAlign w:val="superscript"/>
              </w:rPr>
              <w:t>e</w:t>
            </w:r>
            <w:r>
              <w:rPr>
                <w:rFonts w:ascii="Helvetica" w:hAnsi="Helvetica"/>
                <w:sz w:val="18"/>
                <w:szCs w:val="18"/>
                <w:u w:color="000000"/>
              </w:rPr>
              <w:t xml:space="preserve"> infraction (en deux ans) :</w:t>
            </w:r>
          </w:p>
          <w:p w14:paraId="6A30D5A6" w14:textId="77777777" w:rsidR="0060107A" w:rsidRDefault="00000000">
            <w:pPr>
              <w:pStyle w:val="Default"/>
              <w:widowControl w:val="0"/>
              <w:spacing w:before="0" w:line="249" w:lineRule="auto"/>
              <w:rPr>
                <w:rFonts w:ascii="Helvetica" w:eastAsia="Helvetica" w:hAnsi="Helvetica" w:cs="Helvetica"/>
                <w:sz w:val="18"/>
                <w:szCs w:val="18"/>
                <w:u w:color="000000"/>
              </w:rPr>
            </w:pPr>
            <w:proofErr w:type="gramStart"/>
            <w:r>
              <w:rPr>
                <w:rFonts w:ascii="Helvetica" w:hAnsi="Helvetica"/>
                <w:sz w:val="18"/>
                <w:szCs w:val="18"/>
                <w:u w:color="000000"/>
              </w:rPr>
              <w:t>le</w:t>
            </w:r>
            <w:proofErr w:type="gramEnd"/>
            <w:r>
              <w:rPr>
                <w:rFonts w:ascii="Helvetica" w:hAnsi="Helvetica"/>
                <w:sz w:val="18"/>
                <w:szCs w:val="18"/>
                <w:u w:color="000000"/>
              </w:rPr>
              <w:t xml:space="preserve"> double de l’amende minimale ou 600 $, suspension du permis pendant 30 jours</w:t>
            </w:r>
          </w:p>
          <w:p w14:paraId="6E812B40" w14:textId="77777777" w:rsidR="0060107A" w:rsidRDefault="0060107A">
            <w:pPr>
              <w:pStyle w:val="Body"/>
              <w:widowControl w:val="0"/>
              <w:rPr>
                <w:rFonts w:ascii="Helvetica" w:eastAsia="Helvetica" w:hAnsi="Helvetica" w:cs="Helvetica"/>
                <w:sz w:val="18"/>
                <w:szCs w:val="18"/>
                <w:lang w:val="fr-FR"/>
              </w:rPr>
            </w:pPr>
          </w:p>
          <w:p w14:paraId="6C65304E" w14:textId="77777777" w:rsidR="0060107A" w:rsidRDefault="0060107A">
            <w:pPr>
              <w:pStyle w:val="Body"/>
              <w:widowControl w:val="0"/>
              <w:rPr>
                <w:rFonts w:ascii="Helvetica" w:eastAsia="Helvetica" w:hAnsi="Helvetica" w:cs="Helvetica"/>
                <w:sz w:val="18"/>
                <w:szCs w:val="18"/>
                <w:lang w:val="fr-FR"/>
              </w:rPr>
            </w:pPr>
          </w:p>
          <w:p w14:paraId="00FB1C7F" w14:textId="77777777" w:rsidR="0060107A" w:rsidRDefault="0060107A">
            <w:pPr>
              <w:pStyle w:val="Body"/>
              <w:widowControl w:val="0"/>
              <w:tabs>
                <w:tab w:val="left" w:pos="2190"/>
              </w:tabs>
              <w:rPr>
                <w:rFonts w:ascii="Helvetica" w:eastAsia="Helvetica" w:hAnsi="Helvetica" w:cs="Helvetica"/>
                <w:sz w:val="18"/>
                <w:szCs w:val="18"/>
                <w:lang w:val="fr-FR"/>
              </w:rPr>
            </w:pPr>
          </w:p>
          <w:p w14:paraId="3C80E6DD" w14:textId="77777777" w:rsidR="0060107A" w:rsidRDefault="0060107A">
            <w:pPr>
              <w:pStyle w:val="Body"/>
              <w:widowControl w:val="0"/>
              <w:tabs>
                <w:tab w:val="left" w:pos="2190"/>
              </w:tabs>
            </w:pPr>
          </w:p>
        </w:tc>
        <w:tc>
          <w:tcPr>
            <w:tcW w:w="1223" w:type="dxa"/>
            <w:tcBorders>
              <w:top w:val="single" w:sz="4" w:space="0" w:color="7F7F7F"/>
              <w:left w:val="single" w:sz="4" w:space="0" w:color="7F7F7F"/>
              <w:bottom w:val="single" w:sz="4" w:space="0" w:color="7F7F7F"/>
              <w:right w:val="single" w:sz="4" w:space="0" w:color="7F7F7F"/>
            </w:tcBorders>
            <w:shd w:val="clear" w:color="auto" w:fill="E7E7E7"/>
            <w:tcMar>
              <w:top w:w="80" w:type="dxa"/>
              <w:left w:w="80" w:type="dxa"/>
              <w:bottom w:w="80" w:type="dxa"/>
              <w:right w:w="80" w:type="dxa"/>
            </w:tcMar>
          </w:tcPr>
          <w:p w14:paraId="38258501" w14:textId="77777777" w:rsidR="0060107A" w:rsidRDefault="00000000">
            <w:pPr>
              <w:pStyle w:val="Default"/>
              <w:widowControl w:val="0"/>
              <w:spacing w:before="0" w:line="240" w:lineRule="auto"/>
            </w:pPr>
            <w:r>
              <w:rPr>
                <w:rFonts w:ascii="Helvetica" w:hAnsi="Helvetica"/>
                <w:sz w:val="18"/>
                <w:szCs w:val="18"/>
                <w:u w:color="000000"/>
              </w:rPr>
              <w:t>5</w:t>
            </w:r>
          </w:p>
        </w:tc>
        <w:tc>
          <w:tcPr>
            <w:tcW w:w="3118" w:type="dxa"/>
            <w:tcBorders>
              <w:top w:val="single" w:sz="4" w:space="0" w:color="7F7F7F"/>
              <w:left w:val="single" w:sz="4" w:space="0" w:color="7F7F7F"/>
              <w:bottom w:val="single" w:sz="4" w:space="0" w:color="7F7F7F"/>
              <w:right w:val="single" w:sz="4" w:space="0" w:color="7F7F7F"/>
            </w:tcBorders>
            <w:shd w:val="clear" w:color="auto" w:fill="E7E7E7"/>
            <w:tcMar>
              <w:top w:w="80" w:type="dxa"/>
              <w:left w:w="80" w:type="dxa"/>
              <w:bottom w:w="80" w:type="dxa"/>
              <w:right w:w="80" w:type="dxa"/>
            </w:tcMar>
          </w:tcPr>
          <w:p w14:paraId="126C38B4" w14:textId="77777777" w:rsidR="0060107A" w:rsidRDefault="00000000">
            <w:pPr>
              <w:pStyle w:val="Body"/>
              <w:widowControl w:val="0"/>
            </w:pPr>
            <w:r>
              <w:rPr>
                <w:rFonts w:ascii="Helvetica" w:hAnsi="Helvetica"/>
                <w:sz w:val="18"/>
                <w:szCs w:val="18"/>
                <w:lang w:val="en-US"/>
              </w:rPr>
              <w:t>Les personnes ayant un permis d'apprenti conducteur perdront leur permis si elles atteignent quatre points d'inaptitude.</w:t>
            </w:r>
          </w:p>
        </w:tc>
      </w:tr>
      <w:tr w:rsidR="0060107A" w14:paraId="2776C358" w14:textId="77777777">
        <w:tblPrEx>
          <w:shd w:val="clear" w:color="auto" w:fill="CDD4E9"/>
        </w:tblPrEx>
        <w:trPr>
          <w:trHeight w:val="3882"/>
        </w:trPr>
        <w:tc>
          <w:tcPr>
            <w:tcW w:w="206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2AE7076" w14:textId="77777777" w:rsidR="0060107A" w:rsidRDefault="00000000">
            <w:pPr>
              <w:pStyle w:val="Default"/>
              <w:widowControl w:val="0"/>
              <w:spacing w:before="0" w:line="240" w:lineRule="auto"/>
              <w:jc w:val="center"/>
              <w:rPr>
                <w:rFonts w:ascii="Helvetica" w:eastAsia="Helvetica" w:hAnsi="Helvetica" w:cs="Helvetica"/>
                <w:b/>
                <w:bCs/>
                <w:u w:color="000000"/>
              </w:rPr>
            </w:pPr>
            <w:r>
              <w:rPr>
                <w:rFonts w:ascii="Helvetica" w:hAnsi="Helvetica"/>
                <w:b/>
                <w:bCs/>
                <w:u w:color="000000"/>
              </w:rPr>
              <w:lastRenderedPageBreak/>
              <w:t>Nouveau- Brunswick</w:t>
            </w:r>
          </w:p>
          <w:p w14:paraId="791CFF4F" w14:textId="77777777" w:rsidR="0060107A" w:rsidRDefault="0060107A">
            <w:pPr>
              <w:pStyle w:val="Default"/>
              <w:widowControl w:val="0"/>
              <w:spacing w:before="3" w:line="240" w:lineRule="auto"/>
              <w:jc w:val="center"/>
              <w:rPr>
                <w:rFonts w:ascii="Helvetica" w:eastAsia="Helvetica" w:hAnsi="Helvetica" w:cs="Helvetica"/>
                <w:sz w:val="18"/>
                <w:szCs w:val="18"/>
                <w:u w:color="000000"/>
              </w:rPr>
            </w:pPr>
          </w:p>
          <w:p w14:paraId="687B6C7D" w14:textId="77777777" w:rsidR="0060107A" w:rsidRDefault="00000000">
            <w:pPr>
              <w:pStyle w:val="Default"/>
              <w:widowControl w:val="0"/>
              <w:spacing w:before="0" w:line="261" w:lineRule="auto"/>
              <w:ind w:left="115" w:right="122" w:firstLine="36"/>
              <w:jc w:val="center"/>
            </w:pPr>
            <w:r>
              <w:rPr>
                <w:rFonts w:ascii="Helvetica" w:hAnsi="Helvetica"/>
                <w:color w:val="0379CD"/>
                <w:sz w:val="18"/>
                <w:szCs w:val="18"/>
                <w:u w:val="single" w:color="0379CD"/>
              </w:rPr>
              <w:t>Motor Vehicle Act</w:t>
            </w:r>
            <w:r>
              <w:rPr>
                <w:rFonts w:ascii="Helvetica" w:hAnsi="Helvetica"/>
                <w:color w:val="0379CD"/>
                <w:sz w:val="18"/>
                <w:szCs w:val="18"/>
                <w:u w:color="0379CD"/>
              </w:rPr>
              <w:t xml:space="preserve">, </w:t>
            </w:r>
            <w:r>
              <w:rPr>
                <w:rFonts w:ascii="Helvetica" w:hAnsi="Helvetica"/>
                <w:color w:val="0379CD"/>
                <w:sz w:val="18"/>
                <w:szCs w:val="18"/>
                <w:u w:val="single" w:color="0379CD"/>
              </w:rPr>
              <w:t>Sections 265.02 and</w:t>
            </w:r>
            <w:r>
              <w:rPr>
                <w:rFonts w:ascii="Helvetica" w:hAnsi="Helvetica"/>
                <w:color w:val="0379CD"/>
                <w:sz w:val="18"/>
                <w:szCs w:val="18"/>
                <w:u w:color="0379CD"/>
              </w:rPr>
              <w:t xml:space="preserve"> </w:t>
            </w:r>
            <w:r>
              <w:rPr>
                <w:rFonts w:ascii="Helvetica" w:hAnsi="Helvetica"/>
                <w:color w:val="0379CD"/>
                <w:sz w:val="18"/>
                <w:szCs w:val="18"/>
                <w:u w:val="single" w:color="0379CD"/>
              </w:rPr>
              <w:t>265.04</w:t>
            </w:r>
          </w:p>
        </w:tc>
        <w:tc>
          <w:tcPr>
            <w:tcW w:w="2399"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61FDF2D1" w14:textId="77777777" w:rsidR="0060107A" w:rsidRDefault="00000000">
            <w:pPr>
              <w:pStyle w:val="Default"/>
              <w:widowControl w:val="0"/>
              <w:spacing w:before="0" w:line="249" w:lineRule="auto"/>
              <w:ind w:left="75" w:right="204"/>
            </w:pPr>
            <w:r>
              <w:rPr>
                <w:rFonts w:ascii="Helvetica" w:hAnsi="Helvetica"/>
                <w:sz w:val="18"/>
                <w:szCs w:val="18"/>
                <w:u w:color="000000"/>
              </w:rPr>
              <w:t>Il est interdit à tout conducteur d’utiliser* un téléphone cellulaire portatif en conduisant un véhicule motorisé. L’usage d’un téléphone cellulaire au volant est uniquement autorisé avec un système « mains libres », avec des commandes vocales ou en touchant le téléphone uniquement pour accepter, initier ou terminer un appel téléphonique.</w:t>
            </w:r>
          </w:p>
        </w:tc>
        <w:tc>
          <w:tcPr>
            <w:tcW w:w="347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66591BFB" w14:textId="77777777" w:rsidR="0060107A" w:rsidRDefault="00000000">
            <w:pPr>
              <w:pStyle w:val="Default"/>
              <w:widowControl w:val="0"/>
              <w:spacing w:before="0" w:line="249" w:lineRule="auto"/>
              <w:ind w:left="87" w:right="118"/>
            </w:pPr>
            <w:r>
              <w:rPr>
                <w:rFonts w:ascii="Helvetica" w:hAnsi="Helvetica"/>
                <w:sz w:val="18"/>
                <w:szCs w:val="18"/>
                <w:u w:color="000000"/>
              </w:rPr>
              <w:t>Il est interdit à tout conducteur de conduire un véhicule motorisé dans lequel un écran d’affichage est visible par le conducteur, sauf s’il s’agit d’un écran intégré installé par le fabricant ou conformément aux instructions du fabricant et qui soit affiche des informations sur l’état de la route ou les conditions météorologiques, soit fonctionne comme un dispositif GPS (programmé avant la conduite), soit affiche des informations sur l’état de divers systèmes dans l’environnement immédiat du véhicule.</w:t>
            </w:r>
          </w:p>
        </w:tc>
        <w:tc>
          <w:tcPr>
            <w:tcW w:w="212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3936725" w14:textId="77777777" w:rsidR="0060107A" w:rsidRDefault="00000000">
            <w:pPr>
              <w:pStyle w:val="Default"/>
              <w:widowControl w:val="0"/>
              <w:spacing w:before="0" w:line="240" w:lineRule="auto"/>
            </w:pPr>
            <w:r>
              <w:rPr>
                <w:rFonts w:ascii="Helvetica" w:hAnsi="Helvetica"/>
                <w:sz w:val="18"/>
                <w:szCs w:val="18"/>
                <w:u w:color="000000"/>
              </w:rPr>
              <w:t>172,50 $</w:t>
            </w:r>
          </w:p>
        </w:tc>
        <w:tc>
          <w:tcPr>
            <w:tcW w:w="122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8E8ACB0" w14:textId="77777777" w:rsidR="0060107A" w:rsidRDefault="00000000">
            <w:pPr>
              <w:pStyle w:val="Default"/>
              <w:widowControl w:val="0"/>
              <w:spacing w:before="0" w:line="240" w:lineRule="auto"/>
              <w:ind w:right="3"/>
            </w:pPr>
            <w:r>
              <w:rPr>
                <w:rFonts w:ascii="Helvetica" w:hAnsi="Helvetica"/>
                <w:sz w:val="18"/>
                <w:szCs w:val="18"/>
                <w:u w:color="000000"/>
              </w:rPr>
              <w:t>3</w:t>
            </w:r>
          </w:p>
        </w:tc>
        <w:tc>
          <w:tcPr>
            <w:tcW w:w="311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135C943" w14:textId="77777777" w:rsidR="0060107A" w:rsidRDefault="00000000">
            <w:pPr>
              <w:pStyle w:val="Default"/>
              <w:widowControl w:val="0"/>
              <w:spacing w:before="0" w:line="240" w:lineRule="auto"/>
            </w:pPr>
            <w:r>
              <w:rPr>
                <w:rFonts w:ascii="Helvetica" w:hAnsi="Helvetica"/>
                <w:sz w:val="18"/>
                <w:szCs w:val="18"/>
                <w:u w:color="000000"/>
              </w:rPr>
              <w:t>N/A</w:t>
            </w:r>
          </w:p>
        </w:tc>
      </w:tr>
      <w:tr w:rsidR="0060107A" w14:paraId="18D195C2" w14:textId="77777777">
        <w:tblPrEx>
          <w:shd w:val="clear" w:color="auto" w:fill="CDD4E9"/>
        </w:tblPrEx>
        <w:trPr>
          <w:trHeight w:val="2233"/>
        </w:trPr>
        <w:tc>
          <w:tcPr>
            <w:tcW w:w="2060" w:type="dxa"/>
            <w:tcBorders>
              <w:top w:val="single" w:sz="4" w:space="0" w:color="7F7F7F"/>
              <w:left w:val="single" w:sz="4" w:space="0" w:color="7F7F7F"/>
              <w:bottom w:val="single" w:sz="4" w:space="0" w:color="7F7F7F"/>
              <w:right w:val="single" w:sz="4" w:space="0" w:color="7F7F7F"/>
            </w:tcBorders>
            <w:shd w:val="clear" w:color="auto" w:fill="E7E7E7"/>
            <w:tcMar>
              <w:top w:w="80" w:type="dxa"/>
              <w:left w:w="80" w:type="dxa"/>
              <w:bottom w:w="80" w:type="dxa"/>
              <w:right w:w="80" w:type="dxa"/>
            </w:tcMar>
          </w:tcPr>
          <w:p w14:paraId="1230BCB2" w14:textId="77777777" w:rsidR="0060107A" w:rsidRDefault="00000000">
            <w:pPr>
              <w:pStyle w:val="Default"/>
              <w:widowControl w:val="0"/>
              <w:spacing w:before="0" w:line="240" w:lineRule="auto"/>
              <w:jc w:val="center"/>
              <w:rPr>
                <w:rFonts w:ascii="Helvetica" w:eastAsia="Helvetica" w:hAnsi="Helvetica" w:cs="Helvetica"/>
                <w:b/>
                <w:bCs/>
                <w:u w:color="000000"/>
              </w:rPr>
            </w:pPr>
            <w:r>
              <w:rPr>
                <w:rFonts w:ascii="Helvetica" w:hAnsi="Helvetica"/>
                <w:b/>
                <w:bCs/>
                <w:u w:color="000000"/>
              </w:rPr>
              <w:t>Nouvelle-</w:t>
            </w:r>
          </w:p>
          <w:p w14:paraId="72C3B534" w14:textId="77777777" w:rsidR="0060107A" w:rsidRDefault="00000000">
            <w:pPr>
              <w:pStyle w:val="Default"/>
              <w:widowControl w:val="0"/>
              <w:spacing w:before="0" w:line="240" w:lineRule="auto"/>
              <w:jc w:val="center"/>
              <w:rPr>
                <w:rFonts w:ascii="Helvetica" w:eastAsia="Helvetica" w:hAnsi="Helvetica" w:cs="Helvetica"/>
                <w:b/>
                <w:bCs/>
                <w:u w:color="000000"/>
              </w:rPr>
            </w:pPr>
            <w:r>
              <w:rPr>
                <w:rFonts w:ascii="Helvetica" w:hAnsi="Helvetica"/>
                <w:b/>
                <w:bCs/>
                <w:u w:color="000000"/>
              </w:rPr>
              <w:t>Écosse</w:t>
            </w:r>
          </w:p>
          <w:p w14:paraId="590B831A" w14:textId="77777777" w:rsidR="0060107A" w:rsidRDefault="0060107A">
            <w:pPr>
              <w:pStyle w:val="Default"/>
              <w:widowControl w:val="0"/>
              <w:spacing w:before="6" w:line="240" w:lineRule="auto"/>
              <w:jc w:val="center"/>
              <w:rPr>
                <w:rFonts w:ascii="Helvetica" w:eastAsia="Helvetica" w:hAnsi="Helvetica" w:cs="Helvetica"/>
                <w:sz w:val="18"/>
                <w:szCs w:val="18"/>
                <w:u w:color="000000"/>
              </w:rPr>
            </w:pPr>
          </w:p>
          <w:p w14:paraId="29B155FC" w14:textId="77777777" w:rsidR="0060107A" w:rsidRDefault="00000000">
            <w:pPr>
              <w:pStyle w:val="Default"/>
              <w:widowControl w:val="0"/>
              <w:spacing w:before="0" w:line="261" w:lineRule="auto"/>
              <w:ind w:left="95" w:right="80" w:firstLine="14"/>
              <w:jc w:val="center"/>
            </w:pPr>
            <w:r>
              <w:rPr>
                <w:rFonts w:ascii="Helvetica" w:hAnsi="Helvetica"/>
                <w:sz w:val="18"/>
                <w:szCs w:val="18"/>
                <w:u w:color="000000"/>
                <w:lang w:val="en-US"/>
              </w:rPr>
              <w:t>(</w:t>
            </w:r>
            <w:hyperlink r:id="rId8" w:history="1">
              <w:r>
                <w:rPr>
                  <w:rStyle w:val="Hyperlink0"/>
                  <w:rFonts w:ascii="Helvetica" w:hAnsi="Helvetica"/>
                  <w:sz w:val="18"/>
                  <w:szCs w:val="18"/>
                </w:rPr>
                <w:t>Motor Vehicle Act, Sections 100D and 184(7</w:t>
              </w:r>
            </w:hyperlink>
            <w:r>
              <w:rPr>
                <w:rFonts w:ascii="Helvetica" w:hAnsi="Helvetica"/>
                <w:sz w:val="18"/>
                <w:szCs w:val="18"/>
                <w:u w:color="000000"/>
                <w:lang w:val="en-US"/>
              </w:rPr>
              <w:t>))</w:t>
            </w:r>
          </w:p>
        </w:tc>
        <w:tc>
          <w:tcPr>
            <w:tcW w:w="2399" w:type="dxa"/>
            <w:tcBorders>
              <w:top w:val="single" w:sz="4" w:space="0" w:color="7F7F7F"/>
              <w:left w:val="single" w:sz="4" w:space="0" w:color="7F7F7F"/>
              <w:bottom w:val="single" w:sz="4" w:space="0" w:color="7F7F7F"/>
              <w:right w:val="single" w:sz="4" w:space="0" w:color="7F7F7F"/>
            </w:tcBorders>
            <w:shd w:val="clear" w:color="auto" w:fill="E7E7E7"/>
            <w:tcMar>
              <w:top w:w="80" w:type="dxa"/>
              <w:left w:w="80" w:type="dxa"/>
              <w:bottom w:w="80" w:type="dxa"/>
              <w:right w:w="80" w:type="dxa"/>
            </w:tcMar>
          </w:tcPr>
          <w:p w14:paraId="133C80B6" w14:textId="77777777" w:rsidR="0060107A" w:rsidRDefault="00000000">
            <w:pPr>
              <w:pStyle w:val="Default"/>
              <w:widowControl w:val="0"/>
              <w:spacing w:before="1" w:line="249" w:lineRule="auto"/>
            </w:pPr>
            <w:r>
              <w:rPr>
                <w:rFonts w:ascii="Helvetica" w:hAnsi="Helvetica"/>
                <w:sz w:val="18"/>
                <w:szCs w:val="18"/>
                <w:u w:color="000000"/>
              </w:rPr>
              <w:t>Il est interdit à tout conducteur d’utiliser* un téléphone cellulaire portatif ou de communiquer par textos lorsqu’il conduit un véhicule motorisé.</w:t>
            </w:r>
          </w:p>
        </w:tc>
        <w:tc>
          <w:tcPr>
            <w:tcW w:w="3470" w:type="dxa"/>
            <w:tcBorders>
              <w:top w:val="single" w:sz="4" w:space="0" w:color="7F7F7F"/>
              <w:left w:val="single" w:sz="4" w:space="0" w:color="7F7F7F"/>
              <w:bottom w:val="single" w:sz="4" w:space="0" w:color="7F7F7F"/>
              <w:right w:val="single" w:sz="4" w:space="0" w:color="7F7F7F"/>
            </w:tcBorders>
            <w:shd w:val="clear" w:color="auto" w:fill="E7E7E7"/>
            <w:tcMar>
              <w:top w:w="80" w:type="dxa"/>
              <w:left w:w="80" w:type="dxa"/>
              <w:bottom w:w="80" w:type="dxa"/>
              <w:right w:w="80" w:type="dxa"/>
            </w:tcMar>
          </w:tcPr>
          <w:p w14:paraId="132289A1" w14:textId="77777777" w:rsidR="0060107A" w:rsidRDefault="00000000">
            <w:pPr>
              <w:pStyle w:val="Default"/>
              <w:widowControl w:val="0"/>
              <w:spacing w:before="1" w:line="249" w:lineRule="auto"/>
            </w:pPr>
            <w:r>
              <w:rPr>
                <w:rFonts w:ascii="Helvetica" w:hAnsi="Helvetica"/>
                <w:sz w:val="18"/>
                <w:szCs w:val="18"/>
                <w:u w:color="000000"/>
              </w:rPr>
              <w:t>Il est interdit à tout conducteur de conduire un véhicule motorisé équipé d’un écran de télévision situé à l’avant de son siège ou visible par le conducteur.</w:t>
            </w:r>
          </w:p>
        </w:tc>
        <w:tc>
          <w:tcPr>
            <w:tcW w:w="2127" w:type="dxa"/>
            <w:tcBorders>
              <w:top w:val="single" w:sz="4" w:space="0" w:color="7F7F7F"/>
              <w:left w:val="single" w:sz="4" w:space="0" w:color="7F7F7F"/>
              <w:bottom w:val="single" w:sz="4" w:space="0" w:color="7F7F7F"/>
              <w:right w:val="single" w:sz="4" w:space="0" w:color="7F7F7F"/>
            </w:tcBorders>
            <w:shd w:val="clear" w:color="auto" w:fill="E7E7E7"/>
            <w:tcMar>
              <w:top w:w="80" w:type="dxa"/>
              <w:left w:w="80" w:type="dxa"/>
              <w:bottom w:w="80" w:type="dxa"/>
              <w:right w:w="80" w:type="dxa"/>
            </w:tcMar>
          </w:tcPr>
          <w:p w14:paraId="2F06B237" w14:textId="77777777" w:rsidR="0060107A" w:rsidRDefault="00000000">
            <w:pPr>
              <w:pStyle w:val="Default"/>
              <w:widowControl w:val="0"/>
              <w:spacing w:before="1" w:line="240" w:lineRule="auto"/>
              <w:rPr>
                <w:rFonts w:ascii="Helvetica" w:eastAsia="Helvetica" w:hAnsi="Helvetica" w:cs="Helvetica"/>
                <w:sz w:val="18"/>
                <w:szCs w:val="18"/>
                <w:u w:color="000000"/>
              </w:rPr>
            </w:pPr>
            <w:r>
              <w:rPr>
                <w:rFonts w:ascii="Helvetica" w:hAnsi="Helvetica"/>
                <w:sz w:val="18"/>
                <w:szCs w:val="18"/>
                <w:u w:color="000000"/>
              </w:rPr>
              <w:t>1ère infraction : 237,50$</w:t>
            </w:r>
          </w:p>
          <w:p w14:paraId="2EEFC1D2" w14:textId="77777777" w:rsidR="0060107A" w:rsidRDefault="0060107A">
            <w:pPr>
              <w:pStyle w:val="Default"/>
              <w:widowControl w:val="0"/>
              <w:spacing w:before="8" w:line="240" w:lineRule="auto"/>
              <w:rPr>
                <w:rFonts w:ascii="Helvetica" w:eastAsia="Helvetica" w:hAnsi="Helvetica" w:cs="Helvetica"/>
                <w:sz w:val="18"/>
                <w:szCs w:val="18"/>
                <w:u w:color="000000"/>
              </w:rPr>
            </w:pPr>
          </w:p>
          <w:p w14:paraId="3EEB66F6" w14:textId="77777777" w:rsidR="0060107A" w:rsidRDefault="00000000">
            <w:pPr>
              <w:pStyle w:val="Default"/>
              <w:widowControl w:val="0"/>
              <w:spacing w:before="2" w:line="240" w:lineRule="auto"/>
              <w:rPr>
                <w:rFonts w:ascii="Helvetica" w:eastAsia="Helvetica" w:hAnsi="Helvetica" w:cs="Helvetica"/>
                <w:sz w:val="18"/>
                <w:szCs w:val="18"/>
                <w:u w:color="000000"/>
              </w:rPr>
            </w:pPr>
            <w:r>
              <w:rPr>
                <w:rFonts w:ascii="Helvetica" w:hAnsi="Helvetica"/>
                <w:sz w:val="18"/>
                <w:szCs w:val="18"/>
                <w:u w:color="000000"/>
              </w:rPr>
              <w:t>2</w:t>
            </w:r>
            <w:r>
              <w:rPr>
                <w:rFonts w:ascii="Helvetica" w:hAnsi="Helvetica"/>
                <w:sz w:val="18"/>
                <w:szCs w:val="18"/>
                <w:u w:color="000000"/>
                <w:vertAlign w:val="superscript"/>
              </w:rPr>
              <w:t>e</w:t>
            </w:r>
            <w:r>
              <w:rPr>
                <w:rFonts w:ascii="Helvetica" w:hAnsi="Helvetica"/>
                <w:sz w:val="18"/>
                <w:szCs w:val="18"/>
                <w:u w:color="000000"/>
              </w:rPr>
              <w:t xml:space="preserve"> infraction : 352,50$</w:t>
            </w:r>
          </w:p>
          <w:p w14:paraId="67D9C4C1" w14:textId="77777777" w:rsidR="0060107A" w:rsidRDefault="0060107A">
            <w:pPr>
              <w:pStyle w:val="Default"/>
              <w:widowControl w:val="0"/>
              <w:spacing w:before="2" w:line="240" w:lineRule="auto"/>
              <w:rPr>
                <w:rFonts w:ascii="Helvetica" w:eastAsia="Helvetica" w:hAnsi="Helvetica" w:cs="Helvetica"/>
                <w:sz w:val="18"/>
                <w:szCs w:val="18"/>
                <w:u w:color="000000"/>
              </w:rPr>
            </w:pPr>
          </w:p>
          <w:p w14:paraId="285E14B4" w14:textId="77777777" w:rsidR="0060107A" w:rsidRDefault="00000000">
            <w:pPr>
              <w:pStyle w:val="Default"/>
              <w:widowControl w:val="0"/>
              <w:spacing w:before="2" w:line="240" w:lineRule="auto"/>
            </w:pPr>
            <w:r>
              <w:rPr>
                <w:rFonts w:ascii="Helvetica" w:hAnsi="Helvetica"/>
                <w:sz w:val="18"/>
                <w:szCs w:val="18"/>
                <w:u w:color="000000"/>
                <w:lang w:val="en-US"/>
              </w:rPr>
              <w:t xml:space="preserve">Infractions </w:t>
            </w:r>
            <w:proofErr w:type="gramStart"/>
            <w:r>
              <w:rPr>
                <w:rFonts w:ascii="Helvetica" w:hAnsi="Helvetica"/>
                <w:sz w:val="18"/>
                <w:szCs w:val="18"/>
                <w:u w:color="000000"/>
                <w:lang w:val="en-US"/>
              </w:rPr>
              <w:t>subséquentes :</w:t>
            </w:r>
            <w:proofErr w:type="gramEnd"/>
            <w:r>
              <w:rPr>
                <w:rFonts w:ascii="Helvetica" w:hAnsi="Helvetica"/>
                <w:sz w:val="18"/>
                <w:szCs w:val="18"/>
                <w:u w:color="000000"/>
                <w:lang w:val="en-US"/>
              </w:rPr>
              <w:t xml:space="preserve"> 582,50$</w:t>
            </w:r>
          </w:p>
        </w:tc>
        <w:tc>
          <w:tcPr>
            <w:tcW w:w="1223" w:type="dxa"/>
            <w:tcBorders>
              <w:top w:val="single" w:sz="4" w:space="0" w:color="7F7F7F"/>
              <w:left w:val="single" w:sz="4" w:space="0" w:color="7F7F7F"/>
              <w:bottom w:val="single" w:sz="4" w:space="0" w:color="7F7F7F"/>
              <w:right w:val="single" w:sz="4" w:space="0" w:color="7F7F7F"/>
            </w:tcBorders>
            <w:shd w:val="clear" w:color="auto" w:fill="E7E7E7"/>
            <w:tcMar>
              <w:top w:w="80" w:type="dxa"/>
              <w:left w:w="80" w:type="dxa"/>
              <w:bottom w:w="80" w:type="dxa"/>
              <w:right w:w="80" w:type="dxa"/>
            </w:tcMar>
          </w:tcPr>
          <w:p w14:paraId="3C4D0925" w14:textId="77777777" w:rsidR="0060107A" w:rsidRDefault="00000000">
            <w:pPr>
              <w:pStyle w:val="Default"/>
              <w:widowControl w:val="0"/>
              <w:spacing w:before="173" w:line="249" w:lineRule="auto"/>
            </w:pPr>
            <w:r>
              <w:rPr>
                <w:rFonts w:ascii="Helvetica" w:hAnsi="Helvetica"/>
                <w:sz w:val="18"/>
                <w:szCs w:val="18"/>
                <w:u w:color="000000"/>
              </w:rPr>
              <w:t>4</w:t>
            </w:r>
          </w:p>
        </w:tc>
        <w:tc>
          <w:tcPr>
            <w:tcW w:w="3118" w:type="dxa"/>
            <w:tcBorders>
              <w:top w:val="single" w:sz="4" w:space="0" w:color="7F7F7F"/>
              <w:left w:val="single" w:sz="4" w:space="0" w:color="7F7F7F"/>
              <w:bottom w:val="single" w:sz="4" w:space="0" w:color="7F7F7F"/>
              <w:right w:val="single" w:sz="4" w:space="0" w:color="7F7F7F"/>
            </w:tcBorders>
            <w:shd w:val="clear" w:color="auto" w:fill="E7E7E7"/>
            <w:tcMar>
              <w:top w:w="80" w:type="dxa"/>
              <w:left w:w="80" w:type="dxa"/>
              <w:bottom w:w="80" w:type="dxa"/>
              <w:right w:w="80" w:type="dxa"/>
            </w:tcMar>
          </w:tcPr>
          <w:p w14:paraId="72649C6A" w14:textId="77777777" w:rsidR="0060107A" w:rsidRDefault="00000000">
            <w:pPr>
              <w:pStyle w:val="Body"/>
              <w:widowControl w:val="0"/>
              <w:spacing w:before="100" w:after="100"/>
            </w:pPr>
            <w:r>
              <w:rPr>
                <w:rFonts w:ascii="Helvetica" w:hAnsi="Helvetica"/>
                <w:sz w:val="18"/>
                <w:szCs w:val="18"/>
                <w:lang w:val="en-US"/>
              </w:rPr>
              <w:t>Les personnes ayant un permis d'apprenti conducteur verront leur permis suspendu pendant six mois s'ils accumulent quatre points d'inaptitude.</w:t>
            </w:r>
          </w:p>
        </w:tc>
      </w:tr>
      <w:tr w:rsidR="0060107A" w14:paraId="574688D5" w14:textId="77777777">
        <w:tblPrEx>
          <w:shd w:val="clear" w:color="auto" w:fill="CDD4E9"/>
        </w:tblPrEx>
        <w:trPr>
          <w:trHeight w:val="2530"/>
        </w:trPr>
        <w:tc>
          <w:tcPr>
            <w:tcW w:w="206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B6AE1B5" w14:textId="77777777" w:rsidR="0060107A" w:rsidRDefault="00000000">
            <w:pPr>
              <w:pStyle w:val="Default"/>
              <w:widowControl w:val="0"/>
              <w:spacing w:before="6" w:line="240" w:lineRule="auto"/>
              <w:jc w:val="center"/>
              <w:rPr>
                <w:rFonts w:ascii="Helvetica" w:eastAsia="Helvetica" w:hAnsi="Helvetica" w:cs="Helvetica"/>
                <w:b/>
                <w:bCs/>
                <w:u w:color="000000"/>
              </w:rPr>
            </w:pPr>
            <w:r>
              <w:rPr>
                <w:rFonts w:ascii="Helvetica" w:hAnsi="Helvetica"/>
                <w:b/>
                <w:bCs/>
                <w:u w:color="000000"/>
              </w:rPr>
              <w:lastRenderedPageBreak/>
              <w:t>Île-du-Prince-              Édouard</w:t>
            </w:r>
          </w:p>
          <w:p w14:paraId="0E61B95E" w14:textId="77777777" w:rsidR="0060107A" w:rsidRDefault="0060107A">
            <w:pPr>
              <w:pStyle w:val="Default"/>
              <w:widowControl w:val="0"/>
              <w:spacing w:before="6" w:line="240" w:lineRule="auto"/>
              <w:jc w:val="center"/>
              <w:rPr>
                <w:rFonts w:ascii="Helvetica" w:eastAsia="Helvetica" w:hAnsi="Helvetica" w:cs="Helvetica"/>
                <w:sz w:val="18"/>
                <w:szCs w:val="18"/>
                <w:u w:color="000000"/>
              </w:rPr>
            </w:pPr>
          </w:p>
          <w:p w14:paraId="5611121B" w14:textId="77777777" w:rsidR="0060107A" w:rsidRDefault="00000000">
            <w:pPr>
              <w:pStyle w:val="Default"/>
              <w:widowControl w:val="0"/>
              <w:spacing w:before="0" w:line="261" w:lineRule="auto"/>
              <w:jc w:val="center"/>
            </w:pPr>
            <w:r>
              <w:rPr>
                <w:rFonts w:ascii="Helvetica" w:hAnsi="Helvetica"/>
                <w:color w:val="0379CD"/>
                <w:sz w:val="18"/>
                <w:szCs w:val="18"/>
                <w:u w:val="single" w:color="0379CD"/>
              </w:rPr>
              <w:t>Highway Tra</w:t>
            </w:r>
            <w:r>
              <w:rPr>
                <w:rFonts w:ascii="Arial Unicode MS" w:hAnsi="Arial Unicode MS"/>
                <w:color w:val="0379CD"/>
                <w:sz w:val="18"/>
                <w:szCs w:val="18"/>
                <w:u w:val="single" w:color="0379CD"/>
              </w:rPr>
              <w:t>ﬃ</w:t>
            </w:r>
            <w:r>
              <w:rPr>
                <w:rFonts w:ascii="Helvetica" w:hAnsi="Helvetica"/>
                <w:color w:val="0379CD"/>
                <w:sz w:val="18"/>
                <w:szCs w:val="18"/>
                <w:u w:val="single" w:color="0379CD"/>
              </w:rPr>
              <w:t>c Act</w:t>
            </w:r>
            <w:r>
              <w:rPr>
                <w:rFonts w:ascii="Helvetica" w:hAnsi="Helvetica"/>
                <w:color w:val="0379CD"/>
                <w:sz w:val="18"/>
                <w:szCs w:val="18"/>
                <w:u w:color="0379CD"/>
              </w:rPr>
              <w:t xml:space="preserve">, </w:t>
            </w:r>
            <w:r>
              <w:rPr>
                <w:rFonts w:ascii="Helvetica" w:hAnsi="Helvetica"/>
                <w:color w:val="0379CD"/>
                <w:sz w:val="18"/>
                <w:szCs w:val="18"/>
                <w:u w:val="single" w:color="0379CD"/>
              </w:rPr>
              <w:t>Sections 133 and</w:t>
            </w:r>
            <w:r>
              <w:rPr>
                <w:rFonts w:ascii="Helvetica" w:hAnsi="Helvetica"/>
                <w:color w:val="0379CD"/>
                <w:sz w:val="18"/>
                <w:szCs w:val="18"/>
                <w:u w:color="0379CD"/>
              </w:rPr>
              <w:t xml:space="preserve"> </w:t>
            </w:r>
            <w:r>
              <w:rPr>
                <w:rFonts w:ascii="Helvetica" w:hAnsi="Helvetica"/>
                <w:color w:val="0379CD"/>
                <w:sz w:val="18"/>
                <w:szCs w:val="18"/>
                <w:u w:val="single" w:color="0379CD"/>
              </w:rPr>
              <w:t>291.1</w:t>
            </w:r>
          </w:p>
        </w:tc>
        <w:tc>
          <w:tcPr>
            <w:tcW w:w="2399"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67F0702C" w14:textId="77777777" w:rsidR="0060107A" w:rsidRDefault="00000000">
            <w:pPr>
              <w:pStyle w:val="Default"/>
              <w:widowControl w:val="0"/>
              <w:spacing w:before="0" w:line="249" w:lineRule="auto"/>
            </w:pPr>
            <w:r>
              <w:rPr>
                <w:rFonts w:ascii="Helvetica" w:hAnsi="Helvetica"/>
                <w:sz w:val="18"/>
                <w:szCs w:val="18"/>
                <w:u w:color="000000"/>
              </w:rPr>
              <w:t>Il est interdit à tout conducteur d’utiliser* ou de tenir un téléphone cellulaire portatif lorsqu’il conduit un véhicule motorisé. L’utilisation d’un téléphone cellulaire en mode « mains libres » est autorisée.</w:t>
            </w:r>
          </w:p>
        </w:tc>
        <w:tc>
          <w:tcPr>
            <w:tcW w:w="347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E0C2413" w14:textId="77777777" w:rsidR="0060107A" w:rsidRDefault="00000000">
            <w:pPr>
              <w:pStyle w:val="Default"/>
              <w:widowControl w:val="0"/>
              <w:spacing w:before="0" w:line="249" w:lineRule="auto"/>
            </w:pPr>
            <w:r>
              <w:rPr>
                <w:rFonts w:ascii="Helvetica" w:hAnsi="Helvetica"/>
                <w:sz w:val="18"/>
                <w:szCs w:val="18"/>
                <w:u w:color="000000"/>
              </w:rPr>
              <w:t>Il est interdit de conduire un véhicule automobile équipé d’un téléviseur ou transportant un téléviseur lorsque celui-ci est en fonctionnement.</w:t>
            </w:r>
          </w:p>
        </w:tc>
        <w:tc>
          <w:tcPr>
            <w:tcW w:w="212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2D0A973" w14:textId="77777777" w:rsidR="0060107A" w:rsidRDefault="00000000">
            <w:pPr>
              <w:pStyle w:val="Default"/>
              <w:widowControl w:val="0"/>
              <w:spacing w:before="0" w:line="240" w:lineRule="auto"/>
            </w:pPr>
            <w:r>
              <w:rPr>
                <w:rFonts w:ascii="Helvetica" w:hAnsi="Helvetica"/>
                <w:sz w:val="18"/>
                <w:szCs w:val="18"/>
                <w:u w:color="000000"/>
              </w:rPr>
              <w:t>575 $ - 1 275 $</w:t>
            </w:r>
          </w:p>
        </w:tc>
        <w:tc>
          <w:tcPr>
            <w:tcW w:w="122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1A014B44" w14:textId="77777777" w:rsidR="0060107A" w:rsidRDefault="00000000">
            <w:pPr>
              <w:pStyle w:val="Default"/>
              <w:widowControl w:val="0"/>
              <w:spacing w:before="0" w:line="240" w:lineRule="auto"/>
              <w:ind w:right="3"/>
            </w:pPr>
            <w:r>
              <w:rPr>
                <w:rFonts w:ascii="Helvetica" w:hAnsi="Helvetica"/>
                <w:sz w:val="18"/>
                <w:szCs w:val="18"/>
                <w:u w:color="000000"/>
              </w:rPr>
              <w:t>5</w:t>
            </w:r>
          </w:p>
        </w:tc>
        <w:tc>
          <w:tcPr>
            <w:tcW w:w="311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EB122CF" w14:textId="77777777" w:rsidR="0060107A" w:rsidRDefault="00000000">
            <w:pPr>
              <w:pStyle w:val="Body"/>
              <w:widowControl w:val="0"/>
              <w:spacing w:before="100" w:after="100"/>
              <w:rPr>
                <w:rFonts w:ascii="Helvetica" w:eastAsia="Helvetica" w:hAnsi="Helvetica" w:cs="Helvetica"/>
                <w:sz w:val="18"/>
                <w:szCs w:val="18"/>
              </w:rPr>
            </w:pPr>
            <w:r>
              <w:rPr>
                <w:rFonts w:ascii="Helvetica" w:hAnsi="Helvetica"/>
                <w:sz w:val="18"/>
                <w:szCs w:val="18"/>
                <w:lang w:val="en-US"/>
              </w:rPr>
              <w:t>Les conducteurs participant au programme de permis progressif sont autorisés à utiliser des téléphones mains libres.</w:t>
            </w:r>
          </w:p>
          <w:p w14:paraId="2C912509" w14:textId="77777777" w:rsidR="0060107A" w:rsidRDefault="00000000">
            <w:pPr>
              <w:pStyle w:val="Body"/>
              <w:widowControl w:val="0"/>
            </w:pPr>
            <w:r>
              <w:rPr>
                <w:rFonts w:ascii="Helvetica" w:hAnsi="Helvetica"/>
                <w:sz w:val="18"/>
                <w:szCs w:val="18"/>
                <w:lang w:val="en-US"/>
              </w:rPr>
              <w:t>Les conducteurs dans les étapes 2 et 3 qui ne respectent pas les restrictions recevront une suspension de 30 jours pour la première infraction et de 90 jours pour les infractions subséquentes.</w:t>
            </w:r>
          </w:p>
        </w:tc>
      </w:tr>
      <w:tr w:rsidR="0060107A" w14:paraId="5FA3F4C0" w14:textId="77777777">
        <w:tblPrEx>
          <w:shd w:val="clear" w:color="auto" w:fill="CDD4E9"/>
        </w:tblPrEx>
        <w:trPr>
          <w:trHeight w:val="1930"/>
        </w:trPr>
        <w:tc>
          <w:tcPr>
            <w:tcW w:w="2060" w:type="dxa"/>
            <w:tcBorders>
              <w:top w:val="single" w:sz="4" w:space="0" w:color="7F7F7F"/>
              <w:left w:val="single" w:sz="4" w:space="0" w:color="7F7F7F"/>
              <w:bottom w:val="single" w:sz="4" w:space="0" w:color="7F7F7F"/>
              <w:right w:val="single" w:sz="4" w:space="0" w:color="7F7F7F"/>
            </w:tcBorders>
            <w:shd w:val="clear" w:color="auto" w:fill="E7E7E7"/>
            <w:tcMar>
              <w:top w:w="80" w:type="dxa"/>
              <w:left w:w="80" w:type="dxa"/>
              <w:bottom w:w="80" w:type="dxa"/>
              <w:right w:w="80" w:type="dxa"/>
            </w:tcMar>
          </w:tcPr>
          <w:p w14:paraId="47FC46EB" w14:textId="77777777" w:rsidR="0060107A" w:rsidRDefault="00000000">
            <w:pPr>
              <w:pStyle w:val="Default"/>
              <w:widowControl w:val="0"/>
              <w:spacing w:before="0" w:line="249" w:lineRule="auto"/>
              <w:jc w:val="center"/>
              <w:rPr>
                <w:rFonts w:ascii="Helvetica" w:eastAsia="Helvetica" w:hAnsi="Helvetica" w:cs="Helvetica"/>
                <w:b/>
                <w:bCs/>
                <w:u w:color="000000"/>
              </w:rPr>
            </w:pPr>
            <w:r>
              <w:rPr>
                <w:rFonts w:ascii="Helvetica" w:hAnsi="Helvetica"/>
                <w:b/>
                <w:bCs/>
                <w:u w:color="000000"/>
              </w:rPr>
              <w:t>Terre-Neuve et Labrador</w:t>
            </w:r>
          </w:p>
          <w:p w14:paraId="343982A8" w14:textId="77777777" w:rsidR="0060107A" w:rsidRDefault="0060107A">
            <w:pPr>
              <w:pStyle w:val="Default"/>
              <w:widowControl w:val="0"/>
              <w:spacing w:before="6" w:line="240" w:lineRule="auto"/>
              <w:jc w:val="center"/>
              <w:rPr>
                <w:rFonts w:ascii="Helvetica" w:eastAsia="Helvetica" w:hAnsi="Helvetica" w:cs="Helvetica"/>
                <w:sz w:val="18"/>
                <w:szCs w:val="18"/>
                <w:u w:color="000000"/>
              </w:rPr>
            </w:pPr>
          </w:p>
          <w:p w14:paraId="1D564658" w14:textId="77777777" w:rsidR="0060107A" w:rsidRDefault="00000000">
            <w:pPr>
              <w:pStyle w:val="Default"/>
              <w:widowControl w:val="0"/>
              <w:spacing w:before="0" w:line="261" w:lineRule="auto"/>
              <w:jc w:val="center"/>
            </w:pPr>
            <w:r>
              <w:rPr>
                <w:rFonts w:ascii="Helvetica" w:hAnsi="Helvetica"/>
                <w:color w:val="0379CD"/>
                <w:sz w:val="18"/>
                <w:szCs w:val="18"/>
                <w:u w:val="single" w:color="0379CD"/>
              </w:rPr>
              <w:t>Highway Tra</w:t>
            </w:r>
            <w:r>
              <w:rPr>
                <w:rFonts w:ascii="Arial Unicode MS" w:hAnsi="Arial Unicode MS"/>
                <w:color w:val="0379CD"/>
                <w:sz w:val="18"/>
                <w:szCs w:val="18"/>
                <w:u w:val="single" w:color="0379CD"/>
              </w:rPr>
              <w:t>ﬃ</w:t>
            </w:r>
            <w:r>
              <w:rPr>
                <w:rFonts w:ascii="Helvetica" w:hAnsi="Helvetica"/>
                <w:color w:val="0379CD"/>
                <w:sz w:val="18"/>
                <w:szCs w:val="18"/>
                <w:u w:val="single" w:color="0379CD"/>
              </w:rPr>
              <w:t>c Act</w:t>
            </w:r>
            <w:r>
              <w:rPr>
                <w:rFonts w:ascii="Helvetica" w:hAnsi="Helvetica"/>
                <w:color w:val="0379CD"/>
                <w:sz w:val="18"/>
                <w:szCs w:val="18"/>
                <w:u w:color="0379CD"/>
              </w:rPr>
              <w:t xml:space="preserve">, </w:t>
            </w:r>
            <w:r>
              <w:rPr>
                <w:rFonts w:ascii="Helvetica" w:hAnsi="Helvetica"/>
                <w:color w:val="0379CD"/>
                <w:sz w:val="18"/>
                <w:szCs w:val="18"/>
                <w:u w:val="single" w:color="0379CD"/>
              </w:rPr>
              <w:t>Sections 34 and</w:t>
            </w:r>
            <w:r>
              <w:rPr>
                <w:rFonts w:ascii="Helvetica" w:hAnsi="Helvetica"/>
                <w:color w:val="0379CD"/>
                <w:sz w:val="18"/>
                <w:szCs w:val="18"/>
                <w:u w:color="0379CD"/>
              </w:rPr>
              <w:t xml:space="preserve"> </w:t>
            </w:r>
            <w:r>
              <w:rPr>
                <w:rFonts w:ascii="Helvetica" w:hAnsi="Helvetica"/>
                <w:color w:val="0379CD"/>
                <w:sz w:val="18"/>
                <w:szCs w:val="18"/>
                <w:u w:val="single" w:color="0379CD"/>
              </w:rPr>
              <w:t>176.1</w:t>
            </w:r>
          </w:p>
        </w:tc>
        <w:tc>
          <w:tcPr>
            <w:tcW w:w="2399" w:type="dxa"/>
            <w:tcBorders>
              <w:top w:val="single" w:sz="4" w:space="0" w:color="7F7F7F"/>
              <w:left w:val="single" w:sz="4" w:space="0" w:color="7F7F7F"/>
              <w:bottom w:val="single" w:sz="4" w:space="0" w:color="7F7F7F"/>
              <w:right w:val="single" w:sz="4" w:space="0" w:color="7F7F7F"/>
            </w:tcBorders>
            <w:shd w:val="clear" w:color="auto" w:fill="E7E7E7"/>
            <w:tcMar>
              <w:top w:w="80" w:type="dxa"/>
              <w:left w:w="80" w:type="dxa"/>
              <w:bottom w:w="80" w:type="dxa"/>
              <w:right w:w="80" w:type="dxa"/>
            </w:tcMar>
          </w:tcPr>
          <w:p w14:paraId="11D5533F" w14:textId="77777777" w:rsidR="0060107A" w:rsidRDefault="00000000">
            <w:pPr>
              <w:pStyle w:val="Default"/>
              <w:widowControl w:val="0"/>
              <w:spacing w:before="0" w:line="249" w:lineRule="auto"/>
            </w:pPr>
            <w:r>
              <w:rPr>
                <w:rFonts w:ascii="Helvetica" w:hAnsi="Helvetica"/>
                <w:sz w:val="18"/>
                <w:szCs w:val="18"/>
                <w:u w:color="000000"/>
              </w:rPr>
              <w:t>Il est interdit à tout conducteur d’utiliser* ou de tenir un téléphone cellulaire portatif lorsqu’il conduit un véhicule motorisé. L’utilisation d’un téléphone cellulaire en mode « mains libres » est autorisée.</w:t>
            </w:r>
          </w:p>
        </w:tc>
        <w:tc>
          <w:tcPr>
            <w:tcW w:w="3470" w:type="dxa"/>
            <w:tcBorders>
              <w:top w:val="single" w:sz="4" w:space="0" w:color="7F7F7F"/>
              <w:left w:val="single" w:sz="4" w:space="0" w:color="7F7F7F"/>
              <w:bottom w:val="single" w:sz="4" w:space="0" w:color="7F7F7F"/>
              <w:right w:val="single" w:sz="4" w:space="0" w:color="7F7F7F"/>
            </w:tcBorders>
            <w:shd w:val="clear" w:color="auto" w:fill="E7E7E7"/>
            <w:tcMar>
              <w:top w:w="80" w:type="dxa"/>
              <w:left w:w="80" w:type="dxa"/>
              <w:bottom w:w="80" w:type="dxa"/>
              <w:right w:w="80" w:type="dxa"/>
            </w:tcMar>
          </w:tcPr>
          <w:p w14:paraId="3FE750FB" w14:textId="77777777" w:rsidR="0060107A" w:rsidRDefault="00000000">
            <w:pPr>
              <w:pStyle w:val="Default"/>
              <w:widowControl w:val="0"/>
              <w:spacing w:before="0" w:line="249" w:lineRule="auto"/>
            </w:pPr>
            <w:r>
              <w:rPr>
                <w:rFonts w:ascii="Helvetica" w:hAnsi="Helvetica"/>
                <w:sz w:val="18"/>
                <w:szCs w:val="18"/>
                <w:u w:color="000000"/>
              </w:rPr>
              <w:t>Il est interdit à tout conducteur de conduire un véhicule motorisé équipé d’un téléviseur situé devant son siège ou visible par le conducteur pendant qu’il conduit, sauf s’il s’agit d’un système de télévision en circuit fermé ou d’un écran d’affichage utilisé pour aider à la conduite du véhicule.</w:t>
            </w:r>
          </w:p>
        </w:tc>
        <w:tc>
          <w:tcPr>
            <w:tcW w:w="2127" w:type="dxa"/>
            <w:tcBorders>
              <w:top w:val="single" w:sz="4" w:space="0" w:color="7F7F7F"/>
              <w:left w:val="single" w:sz="4" w:space="0" w:color="7F7F7F"/>
              <w:bottom w:val="single" w:sz="4" w:space="0" w:color="7F7F7F"/>
              <w:right w:val="single" w:sz="4" w:space="0" w:color="7F7F7F"/>
            </w:tcBorders>
            <w:shd w:val="clear" w:color="auto" w:fill="E7E7E7"/>
            <w:tcMar>
              <w:top w:w="80" w:type="dxa"/>
              <w:left w:w="80" w:type="dxa"/>
              <w:bottom w:w="80" w:type="dxa"/>
              <w:right w:w="80" w:type="dxa"/>
            </w:tcMar>
          </w:tcPr>
          <w:p w14:paraId="281A96C2" w14:textId="77777777" w:rsidR="0060107A" w:rsidRDefault="00000000">
            <w:pPr>
              <w:pStyle w:val="Default"/>
              <w:widowControl w:val="0"/>
              <w:spacing w:before="0" w:line="249" w:lineRule="auto"/>
              <w:rPr>
                <w:rFonts w:ascii="Helvetica" w:eastAsia="Helvetica" w:hAnsi="Helvetica" w:cs="Helvetica"/>
                <w:sz w:val="18"/>
                <w:szCs w:val="18"/>
                <w:u w:color="000000"/>
              </w:rPr>
            </w:pPr>
            <w:r>
              <w:rPr>
                <w:rFonts w:ascii="Helvetica" w:hAnsi="Helvetica"/>
                <w:sz w:val="18"/>
                <w:szCs w:val="18"/>
                <w:u w:color="000000"/>
              </w:rPr>
              <w:t xml:space="preserve">1ère infraction : </w:t>
            </w:r>
            <w:r>
              <w:rPr>
                <w:rFonts w:ascii="Helvetica" w:hAnsi="Helvetica"/>
                <w:spacing w:val="-4"/>
                <w:sz w:val="18"/>
                <w:szCs w:val="18"/>
                <w:u w:color="000000"/>
              </w:rPr>
              <w:t xml:space="preserve">300 $ </w:t>
            </w:r>
            <w:r>
              <w:rPr>
                <w:rFonts w:ascii="Helvetica" w:hAnsi="Helvetica"/>
                <w:sz w:val="18"/>
                <w:szCs w:val="18"/>
                <w:u w:color="000000"/>
              </w:rPr>
              <w:t>-</w:t>
            </w:r>
            <w:r>
              <w:rPr>
                <w:rFonts w:ascii="Helvetica" w:hAnsi="Helvetica"/>
                <w:spacing w:val="1"/>
                <w:sz w:val="18"/>
                <w:szCs w:val="18"/>
                <w:u w:color="000000"/>
              </w:rPr>
              <w:t xml:space="preserve"> </w:t>
            </w:r>
            <w:r>
              <w:rPr>
                <w:rFonts w:ascii="Helvetica" w:hAnsi="Helvetica"/>
                <w:sz w:val="18"/>
                <w:szCs w:val="18"/>
                <w:u w:color="000000"/>
              </w:rPr>
              <w:t>500 $</w:t>
            </w:r>
          </w:p>
          <w:p w14:paraId="1F1667B2" w14:textId="77777777" w:rsidR="0060107A" w:rsidRDefault="0060107A">
            <w:pPr>
              <w:pStyle w:val="Default"/>
              <w:widowControl w:val="0"/>
              <w:spacing w:before="0" w:line="240" w:lineRule="auto"/>
              <w:rPr>
                <w:rFonts w:ascii="Helvetica" w:eastAsia="Helvetica" w:hAnsi="Helvetica" w:cs="Helvetica"/>
                <w:sz w:val="18"/>
                <w:szCs w:val="18"/>
                <w:u w:color="000000"/>
              </w:rPr>
            </w:pPr>
          </w:p>
          <w:p w14:paraId="3994DBA0" w14:textId="77777777" w:rsidR="0060107A" w:rsidRDefault="00000000">
            <w:pPr>
              <w:pStyle w:val="Default"/>
              <w:widowControl w:val="0"/>
              <w:spacing w:before="0" w:line="249" w:lineRule="auto"/>
              <w:rPr>
                <w:rFonts w:ascii="Helvetica" w:eastAsia="Helvetica" w:hAnsi="Helvetica" w:cs="Helvetica"/>
                <w:sz w:val="18"/>
                <w:szCs w:val="18"/>
                <w:u w:color="000000"/>
              </w:rPr>
            </w:pPr>
            <w:r>
              <w:rPr>
                <w:rFonts w:ascii="Helvetica" w:hAnsi="Helvetica"/>
                <w:sz w:val="18"/>
                <w:szCs w:val="18"/>
                <w:u w:color="000000"/>
              </w:rPr>
              <w:t>2</w:t>
            </w:r>
            <w:r>
              <w:rPr>
                <w:rFonts w:ascii="Helvetica" w:hAnsi="Helvetica"/>
                <w:sz w:val="18"/>
                <w:szCs w:val="18"/>
                <w:u w:color="000000"/>
                <w:vertAlign w:val="superscript"/>
              </w:rPr>
              <w:t>e</w:t>
            </w:r>
            <w:r>
              <w:rPr>
                <w:rFonts w:ascii="Helvetica" w:hAnsi="Helvetica"/>
                <w:sz w:val="18"/>
                <w:szCs w:val="18"/>
                <w:u w:color="000000"/>
              </w:rPr>
              <w:t xml:space="preserve"> infraction : </w:t>
            </w:r>
            <w:r>
              <w:rPr>
                <w:rFonts w:ascii="Helvetica" w:hAnsi="Helvetica"/>
                <w:spacing w:val="-4"/>
                <w:sz w:val="18"/>
                <w:szCs w:val="18"/>
                <w:u w:color="000000"/>
              </w:rPr>
              <w:t xml:space="preserve">500 $ </w:t>
            </w:r>
            <w:r>
              <w:rPr>
                <w:rFonts w:ascii="Helvetica" w:hAnsi="Helvetica"/>
                <w:sz w:val="18"/>
                <w:szCs w:val="18"/>
                <w:u w:color="000000"/>
              </w:rPr>
              <w:t>-</w:t>
            </w:r>
            <w:r>
              <w:rPr>
                <w:rFonts w:ascii="Helvetica" w:hAnsi="Helvetica"/>
                <w:spacing w:val="1"/>
                <w:sz w:val="18"/>
                <w:szCs w:val="18"/>
                <w:u w:color="000000"/>
              </w:rPr>
              <w:t xml:space="preserve"> </w:t>
            </w:r>
            <w:r>
              <w:rPr>
                <w:rFonts w:ascii="Helvetica" w:hAnsi="Helvetica"/>
                <w:sz w:val="18"/>
                <w:szCs w:val="18"/>
                <w:u w:color="000000"/>
              </w:rPr>
              <w:t>750 $</w:t>
            </w:r>
          </w:p>
          <w:p w14:paraId="1EBA594D" w14:textId="77777777" w:rsidR="0060107A" w:rsidRDefault="0060107A">
            <w:pPr>
              <w:pStyle w:val="Default"/>
              <w:widowControl w:val="0"/>
              <w:spacing w:before="0" w:line="240" w:lineRule="auto"/>
              <w:rPr>
                <w:rFonts w:ascii="Helvetica" w:eastAsia="Helvetica" w:hAnsi="Helvetica" w:cs="Helvetica"/>
                <w:sz w:val="18"/>
                <w:szCs w:val="18"/>
                <w:u w:color="000000"/>
              </w:rPr>
            </w:pPr>
          </w:p>
          <w:p w14:paraId="6E00A015" w14:textId="77777777" w:rsidR="0060107A" w:rsidRDefault="00000000">
            <w:pPr>
              <w:pStyle w:val="Default"/>
              <w:widowControl w:val="0"/>
              <w:spacing w:before="0" w:line="249" w:lineRule="auto"/>
            </w:pPr>
            <w:r>
              <w:rPr>
                <w:rFonts w:ascii="Helvetica" w:hAnsi="Helvetica"/>
                <w:sz w:val="18"/>
                <w:szCs w:val="18"/>
                <w:u w:color="000000"/>
              </w:rPr>
              <w:t>3</w:t>
            </w:r>
            <w:r>
              <w:rPr>
                <w:rFonts w:ascii="Helvetica" w:hAnsi="Helvetica"/>
                <w:sz w:val="18"/>
                <w:szCs w:val="18"/>
                <w:u w:color="000000"/>
                <w:vertAlign w:val="superscript"/>
              </w:rPr>
              <w:t>e</w:t>
            </w:r>
            <w:r>
              <w:rPr>
                <w:rFonts w:ascii="Helvetica" w:hAnsi="Helvetica"/>
                <w:sz w:val="18"/>
                <w:szCs w:val="18"/>
                <w:u w:color="000000"/>
              </w:rPr>
              <w:t xml:space="preserve"> infraction : 750 $ - 1 000 $</w:t>
            </w:r>
          </w:p>
        </w:tc>
        <w:tc>
          <w:tcPr>
            <w:tcW w:w="1223" w:type="dxa"/>
            <w:tcBorders>
              <w:top w:val="single" w:sz="4" w:space="0" w:color="7F7F7F"/>
              <w:left w:val="single" w:sz="4" w:space="0" w:color="7F7F7F"/>
              <w:bottom w:val="single" w:sz="4" w:space="0" w:color="7F7F7F"/>
              <w:right w:val="single" w:sz="4" w:space="0" w:color="7F7F7F"/>
            </w:tcBorders>
            <w:shd w:val="clear" w:color="auto" w:fill="E7E7E7"/>
            <w:tcMar>
              <w:top w:w="80" w:type="dxa"/>
              <w:left w:w="80" w:type="dxa"/>
              <w:bottom w:w="80" w:type="dxa"/>
              <w:right w:w="80" w:type="dxa"/>
            </w:tcMar>
          </w:tcPr>
          <w:p w14:paraId="290A3FEA" w14:textId="77777777" w:rsidR="0060107A" w:rsidRDefault="00000000">
            <w:pPr>
              <w:pStyle w:val="Default"/>
              <w:widowControl w:val="0"/>
              <w:spacing w:before="0" w:line="240" w:lineRule="auto"/>
            </w:pPr>
            <w:r>
              <w:rPr>
                <w:rFonts w:ascii="Helvetica" w:hAnsi="Helvetica"/>
                <w:sz w:val="18"/>
                <w:szCs w:val="18"/>
                <w:u w:color="000000"/>
              </w:rPr>
              <w:t>4</w:t>
            </w:r>
          </w:p>
        </w:tc>
        <w:tc>
          <w:tcPr>
            <w:tcW w:w="3118" w:type="dxa"/>
            <w:tcBorders>
              <w:top w:val="single" w:sz="4" w:space="0" w:color="7F7F7F"/>
              <w:left w:val="single" w:sz="4" w:space="0" w:color="7F7F7F"/>
              <w:bottom w:val="single" w:sz="4" w:space="0" w:color="7F7F7F"/>
              <w:right w:val="single" w:sz="4" w:space="0" w:color="7F7F7F"/>
            </w:tcBorders>
            <w:shd w:val="clear" w:color="auto" w:fill="E7E7E7"/>
            <w:tcMar>
              <w:top w:w="80" w:type="dxa"/>
              <w:left w:w="80" w:type="dxa"/>
              <w:bottom w:w="80" w:type="dxa"/>
              <w:right w:w="80" w:type="dxa"/>
            </w:tcMar>
          </w:tcPr>
          <w:p w14:paraId="0942B845" w14:textId="77777777" w:rsidR="0060107A" w:rsidRDefault="00000000">
            <w:pPr>
              <w:pStyle w:val="Default"/>
              <w:widowControl w:val="0"/>
              <w:spacing w:before="0" w:line="240" w:lineRule="auto"/>
            </w:pPr>
            <w:r>
              <w:rPr>
                <w:rFonts w:ascii="Helvetica" w:hAnsi="Helvetica"/>
                <w:sz w:val="18"/>
                <w:szCs w:val="18"/>
                <w:u w:color="000000"/>
              </w:rPr>
              <w:t>N/A</w:t>
            </w:r>
          </w:p>
        </w:tc>
      </w:tr>
      <w:tr w:rsidR="0060107A" w14:paraId="508571F1" w14:textId="77777777">
        <w:tblPrEx>
          <w:shd w:val="clear" w:color="auto" w:fill="CDD4E9"/>
        </w:tblPrEx>
        <w:trPr>
          <w:trHeight w:val="1828"/>
        </w:trPr>
        <w:tc>
          <w:tcPr>
            <w:tcW w:w="206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FF140BE" w14:textId="77777777" w:rsidR="0060107A" w:rsidRDefault="00000000">
            <w:pPr>
              <w:pStyle w:val="Default"/>
              <w:widowControl w:val="0"/>
              <w:spacing w:before="1" w:line="240" w:lineRule="auto"/>
              <w:ind w:left="555"/>
              <w:rPr>
                <w:rFonts w:ascii="Helvetica" w:eastAsia="Helvetica" w:hAnsi="Helvetica" w:cs="Helvetica"/>
                <w:b/>
                <w:bCs/>
                <w:u w:color="000000"/>
              </w:rPr>
            </w:pPr>
            <w:r>
              <w:rPr>
                <w:rFonts w:ascii="Helvetica" w:hAnsi="Helvetica"/>
                <w:b/>
                <w:bCs/>
                <w:u w:color="000000"/>
              </w:rPr>
              <w:t>Yukon</w:t>
            </w:r>
          </w:p>
          <w:p w14:paraId="554D8E71" w14:textId="77777777" w:rsidR="0060107A" w:rsidRDefault="0060107A">
            <w:pPr>
              <w:pStyle w:val="Default"/>
              <w:widowControl w:val="0"/>
              <w:spacing w:before="5" w:line="240" w:lineRule="auto"/>
              <w:rPr>
                <w:rFonts w:ascii="Helvetica" w:eastAsia="Helvetica" w:hAnsi="Helvetica" w:cs="Helvetica"/>
                <w:sz w:val="18"/>
                <w:szCs w:val="18"/>
                <w:u w:color="000000"/>
              </w:rPr>
            </w:pPr>
          </w:p>
          <w:p w14:paraId="1B5E6197" w14:textId="77777777" w:rsidR="0060107A" w:rsidRDefault="00000000">
            <w:pPr>
              <w:pStyle w:val="Default"/>
              <w:widowControl w:val="0"/>
              <w:spacing w:before="1" w:line="261" w:lineRule="auto"/>
              <w:ind w:left="95" w:right="67"/>
            </w:pPr>
            <w:r>
              <w:rPr>
                <w:rFonts w:ascii="Helvetica" w:hAnsi="Helvetica"/>
                <w:color w:val="0379CD"/>
                <w:sz w:val="18"/>
                <w:szCs w:val="18"/>
                <w:u w:val="single" w:color="0379CD"/>
              </w:rPr>
              <w:t>Motor Vehicles Act</w:t>
            </w:r>
            <w:r>
              <w:rPr>
                <w:rFonts w:ascii="Helvetica" w:hAnsi="Helvetica"/>
                <w:color w:val="0379CD"/>
                <w:sz w:val="18"/>
                <w:szCs w:val="18"/>
                <w:u w:color="0379CD"/>
              </w:rPr>
              <w:t xml:space="preserve">, </w:t>
            </w:r>
            <w:r>
              <w:rPr>
                <w:rFonts w:ascii="Helvetica" w:hAnsi="Helvetica"/>
                <w:color w:val="0379CD"/>
                <w:sz w:val="18"/>
                <w:szCs w:val="18"/>
                <w:u w:val="single" w:color="0379CD"/>
              </w:rPr>
              <w:t>Sections 132 and</w:t>
            </w:r>
            <w:r>
              <w:rPr>
                <w:rFonts w:ascii="Helvetica" w:hAnsi="Helvetica"/>
                <w:color w:val="0379CD"/>
                <w:sz w:val="18"/>
                <w:szCs w:val="18"/>
                <w:u w:color="0379CD"/>
              </w:rPr>
              <w:t xml:space="preserve"> </w:t>
            </w:r>
            <w:r>
              <w:rPr>
                <w:rFonts w:ascii="Helvetica" w:hAnsi="Helvetica"/>
                <w:color w:val="0379CD"/>
                <w:sz w:val="18"/>
                <w:szCs w:val="18"/>
                <w:u w:val="single" w:color="0379CD"/>
              </w:rPr>
              <w:t>210.1</w:t>
            </w:r>
          </w:p>
        </w:tc>
        <w:tc>
          <w:tcPr>
            <w:tcW w:w="2399"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ED29DD9" w14:textId="77777777" w:rsidR="0060107A" w:rsidRDefault="00000000">
            <w:pPr>
              <w:pStyle w:val="Default"/>
              <w:widowControl w:val="0"/>
              <w:spacing w:before="1" w:line="249" w:lineRule="auto"/>
            </w:pPr>
            <w:r>
              <w:rPr>
                <w:rFonts w:ascii="Helvetica" w:hAnsi="Helvetica"/>
                <w:sz w:val="18"/>
                <w:szCs w:val="18"/>
                <w:u w:color="000000"/>
              </w:rPr>
              <w:t>Il est interdit d’utiliser* un téléphone cellulaire portable au volant d’un véhicule motorisé. Les conducteurs peuvent utiliser le téléphone portable en mode « mains libres ».</w:t>
            </w:r>
          </w:p>
        </w:tc>
        <w:tc>
          <w:tcPr>
            <w:tcW w:w="347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0FE45F4" w14:textId="77777777" w:rsidR="0060107A" w:rsidRDefault="00000000">
            <w:pPr>
              <w:pStyle w:val="Default"/>
              <w:widowControl w:val="0"/>
              <w:spacing w:before="1" w:line="249" w:lineRule="auto"/>
            </w:pPr>
            <w:r>
              <w:rPr>
                <w:rFonts w:ascii="Helvetica" w:hAnsi="Helvetica"/>
                <w:sz w:val="18"/>
                <w:szCs w:val="18"/>
                <w:u w:color="000000"/>
              </w:rPr>
              <w:t xml:space="preserve">Il est interdit de conduire un véhicule automobile équipé d’un téléviseur, à moins que celui-ci ne soit placé et utilisé </w:t>
            </w:r>
            <w:proofErr w:type="gramStart"/>
            <w:r>
              <w:rPr>
                <w:rFonts w:ascii="Helvetica" w:hAnsi="Helvetica"/>
                <w:sz w:val="18"/>
                <w:szCs w:val="18"/>
                <w:u w:color="000000"/>
              </w:rPr>
              <w:t>de manière à ce</w:t>
            </w:r>
            <w:proofErr w:type="gramEnd"/>
            <w:r>
              <w:rPr>
                <w:rFonts w:ascii="Helvetica" w:hAnsi="Helvetica"/>
                <w:sz w:val="18"/>
                <w:szCs w:val="18"/>
                <w:u w:color="000000"/>
              </w:rPr>
              <w:t xml:space="preserve"> que le conducteur ne puisse pas voir l’écran lorsque le véhicule est en mouvement.</w:t>
            </w:r>
          </w:p>
        </w:tc>
        <w:tc>
          <w:tcPr>
            <w:tcW w:w="212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5CE7D5A" w14:textId="77777777" w:rsidR="0060107A" w:rsidRDefault="00000000">
            <w:pPr>
              <w:pStyle w:val="Default"/>
              <w:widowControl w:val="0"/>
              <w:spacing w:before="0" w:line="240" w:lineRule="auto"/>
            </w:pPr>
            <w:r>
              <w:rPr>
                <w:rFonts w:ascii="Helvetica" w:hAnsi="Helvetica"/>
                <w:sz w:val="18"/>
                <w:szCs w:val="18"/>
                <w:u w:color="000000"/>
              </w:rPr>
              <w:t>Jusqu'à 500 $</w:t>
            </w:r>
          </w:p>
        </w:tc>
        <w:tc>
          <w:tcPr>
            <w:tcW w:w="122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DABCC20" w14:textId="77777777" w:rsidR="0060107A" w:rsidRDefault="00000000">
            <w:pPr>
              <w:pStyle w:val="Default"/>
              <w:widowControl w:val="0"/>
              <w:spacing w:before="0" w:line="240" w:lineRule="auto"/>
              <w:ind w:right="3"/>
            </w:pPr>
            <w:r>
              <w:rPr>
                <w:rFonts w:ascii="Helvetica" w:hAnsi="Helvetica"/>
                <w:sz w:val="18"/>
                <w:szCs w:val="18"/>
                <w:u w:color="000000"/>
              </w:rPr>
              <w:t>3</w:t>
            </w:r>
          </w:p>
        </w:tc>
        <w:tc>
          <w:tcPr>
            <w:tcW w:w="311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12C2A6CB" w14:textId="77777777" w:rsidR="0060107A" w:rsidRDefault="00000000">
            <w:pPr>
              <w:pStyle w:val="Body"/>
              <w:widowControl w:val="0"/>
            </w:pPr>
            <w:r>
              <w:rPr>
                <w:rFonts w:ascii="Helvetica" w:hAnsi="Helvetica"/>
                <w:sz w:val="18"/>
                <w:szCs w:val="18"/>
                <w:lang w:val="en-US"/>
              </w:rPr>
              <w:t>Amende pouvant atteindre 500 $, 3 points d'inaptitude, les conducteurs perdent toutes les heures d'expérience de conduite et doivent reprendre le programme</w:t>
            </w:r>
          </w:p>
        </w:tc>
      </w:tr>
      <w:tr w:rsidR="0060107A" w14:paraId="43E0F22C" w14:textId="77777777">
        <w:tblPrEx>
          <w:shd w:val="clear" w:color="auto" w:fill="CDD4E9"/>
        </w:tblPrEx>
        <w:trPr>
          <w:trHeight w:val="4185"/>
        </w:trPr>
        <w:tc>
          <w:tcPr>
            <w:tcW w:w="2060" w:type="dxa"/>
            <w:tcBorders>
              <w:top w:val="single" w:sz="4" w:space="0" w:color="7F7F7F"/>
              <w:left w:val="single" w:sz="4" w:space="0" w:color="7F7F7F"/>
              <w:bottom w:val="single" w:sz="4" w:space="0" w:color="7F7F7F"/>
              <w:right w:val="single" w:sz="4" w:space="0" w:color="7F7F7F"/>
            </w:tcBorders>
            <w:shd w:val="clear" w:color="auto" w:fill="E7E7E7"/>
            <w:tcMar>
              <w:top w:w="80" w:type="dxa"/>
              <w:left w:w="80" w:type="dxa"/>
              <w:bottom w:w="80" w:type="dxa"/>
              <w:right w:w="80" w:type="dxa"/>
            </w:tcMar>
          </w:tcPr>
          <w:p w14:paraId="2A710D3C" w14:textId="77777777" w:rsidR="0060107A" w:rsidRDefault="00000000">
            <w:pPr>
              <w:pStyle w:val="Default"/>
              <w:widowControl w:val="0"/>
              <w:spacing w:before="0" w:line="249" w:lineRule="auto"/>
              <w:ind w:left="90" w:right="95"/>
              <w:jc w:val="center"/>
              <w:rPr>
                <w:rFonts w:ascii="Helvetica" w:eastAsia="Helvetica" w:hAnsi="Helvetica" w:cs="Helvetica"/>
                <w:b/>
                <w:bCs/>
                <w:u w:color="000000"/>
              </w:rPr>
            </w:pPr>
            <w:r>
              <w:rPr>
                <w:rFonts w:ascii="Helvetica" w:hAnsi="Helvetica"/>
                <w:b/>
                <w:bCs/>
                <w:u w:color="000000"/>
              </w:rPr>
              <w:lastRenderedPageBreak/>
              <w:t>Territoires du Nord-Ouest</w:t>
            </w:r>
          </w:p>
          <w:p w14:paraId="4E1572BD" w14:textId="77777777" w:rsidR="0060107A" w:rsidRDefault="0060107A">
            <w:pPr>
              <w:pStyle w:val="Default"/>
              <w:widowControl w:val="0"/>
              <w:spacing w:before="6" w:line="240" w:lineRule="auto"/>
              <w:jc w:val="center"/>
              <w:rPr>
                <w:rFonts w:ascii="Helvetica" w:eastAsia="Helvetica" w:hAnsi="Helvetica" w:cs="Helvetica"/>
                <w:sz w:val="18"/>
                <w:szCs w:val="18"/>
                <w:u w:color="000000"/>
              </w:rPr>
            </w:pPr>
          </w:p>
          <w:p w14:paraId="27DFA27D" w14:textId="77777777" w:rsidR="0060107A" w:rsidRDefault="00000000">
            <w:pPr>
              <w:pStyle w:val="Default"/>
              <w:widowControl w:val="0"/>
              <w:spacing w:before="0" w:line="261" w:lineRule="auto"/>
              <w:ind w:left="95" w:right="66"/>
              <w:jc w:val="center"/>
            </w:pPr>
            <w:r>
              <w:rPr>
                <w:rFonts w:ascii="Helvetica" w:hAnsi="Helvetica"/>
                <w:color w:val="0379CD"/>
                <w:sz w:val="18"/>
                <w:szCs w:val="18"/>
                <w:u w:val="single" w:color="0379CD"/>
              </w:rPr>
              <w:t>Motor Vehicle Act</w:t>
            </w:r>
            <w:r>
              <w:rPr>
                <w:rFonts w:ascii="Helvetica" w:hAnsi="Helvetica"/>
                <w:color w:val="0379CD"/>
                <w:sz w:val="18"/>
                <w:szCs w:val="18"/>
                <w:u w:color="0379CD"/>
              </w:rPr>
              <w:t xml:space="preserve">, </w:t>
            </w:r>
            <w:r>
              <w:rPr>
                <w:rFonts w:ascii="Helvetica" w:hAnsi="Helvetica"/>
                <w:color w:val="0379CD"/>
                <w:sz w:val="18"/>
                <w:szCs w:val="18"/>
                <w:u w:val="single" w:color="0379CD"/>
              </w:rPr>
              <w:t>Sections 155.1</w:t>
            </w:r>
          </w:p>
        </w:tc>
        <w:tc>
          <w:tcPr>
            <w:tcW w:w="2399" w:type="dxa"/>
            <w:tcBorders>
              <w:top w:val="single" w:sz="4" w:space="0" w:color="7F7F7F"/>
              <w:left w:val="single" w:sz="4" w:space="0" w:color="7F7F7F"/>
              <w:bottom w:val="single" w:sz="4" w:space="0" w:color="7F7F7F"/>
              <w:right w:val="single" w:sz="4" w:space="0" w:color="7F7F7F"/>
            </w:tcBorders>
            <w:shd w:val="clear" w:color="auto" w:fill="E7E7E7"/>
            <w:tcMar>
              <w:top w:w="80" w:type="dxa"/>
              <w:left w:w="155" w:type="dxa"/>
              <w:bottom w:w="80" w:type="dxa"/>
              <w:right w:w="172" w:type="dxa"/>
            </w:tcMar>
          </w:tcPr>
          <w:p w14:paraId="4969697B" w14:textId="77777777" w:rsidR="0060107A" w:rsidRDefault="00000000">
            <w:pPr>
              <w:pStyle w:val="Default"/>
              <w:widowControl w:val="0"/>
              <w:spacing w:before="4" w:line="249" w:lineRule="auto"/>
            </w:pPr>
            <w:r>
              <w:rPr>
                <w:rFonts w:ascii="Helvetica" w:hAnsi="Helvetica"/>
                <w:sz w:val="18"/>
                <w:szCs w:val="18"/>
                <w:u w:color="000000"/>
              </w:rPr>
              <w:t>Il est interdit d’utiliser* un téléphone cellulaire portable au volant d’un véhicule motorisé. Les conducteurs peuvent utiliser le téléphone portable en mode « mains libres ».</w:t>
            </w:r>
          </w:p>
        </w:tc>
        <w:tc>
          <w:tcPr>
            <w:tcW w:w="3470" w:type="dxa"/>
            <w:tcBorders>
              <w:top w:val="single" w:sz="4" w:space="0" w:color="7F7F7F"/>
              <w:left w:val="single" w:sz="4" w:space="0" w:color="7F7F7F"/>
              <w:bottom w:val="single" w:sz="4" w:space="0" w:color="7F7F7F"/>
              <w:right w:val="single" w:sz="4" w:space="0" w:color="7F7F7F"/>
            </w:tcBorders>
            <w:shd w:val="clear" w:color="auto" w:fill="E7E7E7"/>
            <w:tcMar>
              <w:top w:w="80" w:type="dxa"/>
              <w:left w:w="80" w:type="dxa"/>
              <w:bottom w:w="80" w:type="dxa"/>
              <w:right w:w="80" w:type="dxa"/>
            </w:tcMar>
          </w:tcPr>
          <w:p w14:paraId="6C0065E1" w14:textId="77777777" w:rsidR="0060107A" w:rsidRDefault="00000000">
            <w:pPr>
              <w:pStyle w:val="Default"/>
              <w:widowControl w:val="0"/>
              <w:spacing w:before="169" w:line="240" w:lineRule="auto"/>
              <w:ind w:left="13"/>
            </w:pPr>
            <w:r>
              <w:rPr>
                <w:rFonts w:ascii="Helvetica" w:hAnsi="Helvetica"/>
                <w:sz w:val="18"/>
                <w:szCs w:val="18"/>
                <w:u w:color="000000"/>
              </w:rPr>
              <w:t>-</w:t>
            </w:r>
          </w:p>
        </w:tc>
        <w:tc>
          <w:tcPr>
            <w:tcW w:w="2127" w:type="dxa"/>
            <w:tcBorders>
              <w:top w:val="single" w:sz="4" w:space="0" w:color="7F7F7F"/>
              <w:left w:val="single" w:sz="4" w:space="0" w:color="7F7F7F"/>
              <w:bottom w:val="single" w:sz="4" w:space="0" w:color="7F7F7F"/>
              <w:right w:val="single" w:sz="4" w:space="0" w:color="7F7F7F"/>
            </w:tcBorders>
            <w:shd w:val="clear" w:color="auto" w:fill="E7E7E7"/>
            <w:tcMar>
              <w:top w:w="80" w:type="dxa"/>
              <w:left w:w="80" w:type="dxa"/>
              <w:bottom w:w="80" w:type="dxa"/>
              <w:right w:w="80" w:type="dxa"/>
            </w:tcMar>
          </w:tcPr>
          <w:p w14:paraId="66514C8A" w14:textId="77777777" w:rsidR="0060107A" w:rsidRDefault="00000000">
            <w:pPr>
              <w:pStyle w:val="Default"/>
              <w:widowControl w:val="0"/>
              <w:spacing w:before="182" w:line="249" w:lineRule="auto"/>
              <w:rPr>
                <w:rFonts w:ascii="Helvetica" w:eastAsia="Helvetica" w:hAnsi="Helvetica" w:cs="Helvetica"/>
                <w:sz w:val="18"/>
                <w:szCs w:val="18"/>
                <w:u w:color="000000"/>
              </w:rPr>
            </w:pPr>
            <w:r>
              <w:rPr>
                <w:rFonts w:ascii="Helvetica" w:hAnsi="Helvetica"/>
                <w:sz w:val="18"/>
                <w:szCs w:val="18"/>
                <w:u w:color="000000"/>
              </w:rPr>
              <w:t>322 $ ; 644 $ dans les zones scolaires et de construction</w:t>
            </w:r>
          </w:p>
          <w:p w14:paraId="57F2483C" w14:textId="77777777" w:rsidR="0060107A" w:rsidRDefault="0060107A">
            <w:pPr>
              <w:pStyle w:val="Default"/>
              <w:widowControl w:val="0"/>
              <w:spacing w:before="182" w:line="249" w:lineRule="auto"/>
              <w:rPr>
                <w:rFonts w:ascii="Helvetica" w:eastAsia="Helvetica" w:hAnsi="Helvetica" w:cs="Helvetica"/>
                <w:sz w:val="18"/>
                <w:szCs w:val="18"/>
                <w:u w:color="000000"/>
              </w:rPr>
            </w:pPr>
          </w:p>
          <w:p w14:paraId="04CA1A8A" w14:textId="77777777" w:rsidR="0060107A" w:rsidRDefault="00000000">
            <w:pPr>
              <w:pStyle w:val="Body"/>
              <w:widowControl w:val="0"/>
              <w:rPr>
                <w:rFonts w:ascii="Helvetica" w:eastAsia="Helvetica" w:hAnsi="Helvetica" w:cs="Helvetica"/>
                <w:sz w:val="18"/>
                <w:szCs w:val="18"/>
              </w:rPr>
            </w:pPr>
            <w:r>
              <w:rPr>
                <w:rFonts w:ascii="Helvetica" w:hAnsi="Helvetica"/>
                <w:sz w:val="18"/>
                <w:szCs w:val="18"/>
                <w:lang w:val="en-US"/>
              </w:rPr>
              <w:t xml:space="preserve">Deuxième infraction dans deux </w:t>
            </w:r>
            <w:proofErr w:type="gramStart"/>
            <w:r>
              <w:rPr>
                <w:rFonts w:ascii="Helvetica" w:hAnsi="Helvetica"/>
                <w:sz w:val="18"/>
                <w:szCs w:val="18"/>
                <w:lang w:val="en-US"/>
              </w:rPr>
              <w:t>ans :</w:t>
            </w:r>
            <w:proofErr w:type="gramEnd"/>
            <w:r>
              <w:rPr>
                <w:rFonts w:ascii="Helvetica" w:hAnsi="Helvetica"/>
                <w:sz w:val="18"/>
                <w:szCs w:val="18"/>
                <w:lang w:val="en-US"/>
              </w:rPr>
              <w:t xml:space="preserve"> 322$, suspension du permis pendant 24 heures</w:t>
            </w:r>
          </w:p>
          <w:p w14:paraId="5868D375" w14:textId="77777777" w:rsidR="0060107A" w:rsidRDefault="0060107A">
            <w:pPr>
              <w:pStyle w:val="Body"/>
              <w:widowControl w:val="0"/>
              <w:rPr>
                <w:rFonts w:ascii="Helvetica" w:eastAsia="Helvetica" w:hAnsi="Helvetica" w:cs="Helvetica"/>
                <w:sz w:val="18"/>
                <w:szCs w:val="18"/>
                <w:lang w:val="en-US"/>
              </w:rPr>
            </w:pPr>
          </w:p>
          <w:p w14:paraId="4885199A" w14:textId="77777777" w:rsidR="0060107A" w:rsidRDefault="00000000">
            <w:pPr>
              <w:pStyle w:val="Body"/>
              <w:widowControl w:val="0"/>
              <w:rPr>
                <w:rFonts w:ascii="Helvetica" w:eastAsia="Helvetica" w:hAnsi="Helvetica" w:cs="Helvetica"/>
                <w:sz w:val="18"/>
                <w:szCs w:val="18"/>
              </w:rPr>
            </w:pPr>
            <w:r>
              <w:rPr>
                <w:rFonts w:ascii="Helvetica" w:hAnsi="Helvetica"/>
                <w:sz w:val="18"/>
                <w:szCs w:val="18"/>
                <w:lang w:val="en-US"/>
              </w:rPr>
              <w:t xml:space="preserve">Troisième infraction dans deux </w:t>
            </w:r>
            <w:proofErr w:type="gramStart"/>
            <w:r>
              <w:rPr>
                <w:rFonts w:ascii="Helvetica" w:hAnsi="Helvetica"/>
                <w:sz w:val="18"/>
                <w:szCs w:val="18"/>
                <w:lang w:val="en-US"/>
              </w:rPr>
              <w:t>ans :</w:t>
            </w:r>
            <w:proofErr w:type="gramEnd"/>
            <w:r>
              <w:rPr>
                <w:rFonts w:ascii="Helvetica" w:hAnsi="Helvetica"/>
                <w:sz w:val="18"/>
                <w:szCs w:val="18"/>
                <w:lang w:val="en-US"/>
              </w:rPr>
              <w:t xml:space="preserve"> 322$, </w:t>
            </w:r>
            <w:r>
              <w:rPr>
                <w:rFonts w:ascii="Helvetica" w:hAnsi="Helvetica"/>
                <w:sz w:val="18"/>
                <w:szCs w:val="18"/>
                <w:lang w:val="fr-FR"/>
              </w:rPr>
              <w:t>suspension du permis pendant 7 jours</w:t>
            </w:r>
          </w:p>
          <w:p w14:paraId="35340A94" w14:textId="77777777" w:rsidR="0060107A" w:rsidRDefault="0060107A">
            <w:pPr>
              <w:pStyle w:val="Body"/>
              <w:widowControl w:val="0"/>
              <w:rPr>
                <w:rFonts w:ascii="Helvetica" w:eastAsia="Helvetica" w:hAnsi="Helvetica" w:cs="Helvetica"/>
                <w:sz w:val="18"/>
                <w:szCs w:val="18"/>
                <w:lang w:val="fr-FR"/>
              </w:rPr>
            </w:pPr>
          </w:p>
          <w:p w14:paraId="28869D3E" w14:textId="77777777" w:rsidR="0060107A" w:rsidRDefault="00000000">
            <w:pPr>
              <w:pStyle w:val="Body"/>
              <w:widowControl w:val="0"/>
            </w:pPr>
            <w:r>
              <w:rPr>
                <w:rFonts w:ascii="Helvetica" w:hAnsi="Helvetica"/>
                <w:sz w:val="18"/>
                <w:szCs w:val="18"/>
                <w:lang w:val="en-US"/>
              </w:rPr>
              <w:t xml:space="preserve">Quatrième infraction dans deux </w:t>
            </w:r>
            <w:proofErr w:type="gramStart"/>
            <w:r>
              <w:rPr>
                <w:rFonts w:ascii="Helvetica" w:hAnsi="Helvetica"/>
                <w:sz w:val="18"/>
                <w:szCs w:val="18"/>
                <w:lang w:val="en-US"/>
              </w:rPr>
              <w:t>ans :</w:t>
            </w:r>
            <w:proofErr w:type="gramEnd"/>
            <w:r>
              <w:rPr>
                <w:rFonts w:ascii="Helvetica" w:hAnsi="Helvetica"/>
                <w:sz w:val="18"/>
                <w:szCs w:val="18"/>
                <w:lang w:val="en-US"/>
              </w:rPr>
              <w:t xml:space="preserve"> 322$, </w:t>
            </w:r>
            <w:r>
              <w:rPr>
                <w:rFonts w:ascii="Helvetica" w:hAnsi="Helvetica"/>
                <w:sz w:val="18"/>
                <w:szCs w:val="18"/>
                <w:lang w:val="fr-FR"/>
              </w:rPr>
              <w:t>suspension du permis pendant 30 jours</w:t>
            </w:r>
          </w:p>
        </w:tc>
        <w:tc>
          <w:tcPr>
            <w:tcW w:w="1223" w:type="dxa"/>
            <w:tcBorders>
              <w:top w:val="single" w:sz="4" w:space="0" w:color="7F7F7F"/>
              <w:left w:val="single" w:sz="4" w:space="0" w:color="7F7F7F"/>
              <w:bottom w:val="single" w:sz="4" w:space="0" w:color="7F7F7F"/>
              <w:right w:val="single" w:sz="4" w:space="0" w:color="7F7F7F"/>
            </w:tcBorders>
            <w:shd w:val="clear" w:color="auto" w:fill="E7E7E7"/>
            <w:tcMar>
              <w:top w:w="80" w:type="dxa"/>
              <w:left w:w="80" w:type="dxa"/>
              <w:bottom w:w="80" w:type="dxa"/>
              <w:right w:w="80" w:type="dxa"/>
            </w:tcMar>
          </w:tcPr>
          <w:p w14:paraId="4F4B2652" w14:textId="77777777" w:rsidR="0060107A" w:rsidRDefault="00000000">
            <w:pPr>
              <w:pStyle w:val="Default"/>
              <w:widowControl w:val="0"/>
              <w:spacing w:before="0" w:line="240" w:lineRule="auto"/>
              <w:ind w:right="3"/>
            </w:pPr>
            <w:r>
              <w:rPr>
                <w:rFonts w:ascii="Helvetica" w:hAnsi="Helvetica"/>
                <w:sz w:val="18"/>
                <w:szCs w:val="18"/>
                <w:u w:color="000000"/>
              </w:rPr>
              <w:t>3</w:t>
            </w:r>
          </w:p>
        </w:tc>
        <w:tc>
          <w:tcPr>
            <w:tcW w:w="3118" w:type="dxa"/>
            <w:tcBorders>
              <w:top w:val="single" w:sz="4" w:space="0" w:color="7F7F7F"/>
              <w:left w:val="single" w:sz="4" w:space="0" w:color="7F7F7F"/>
              <w:bottom w:val="single" w:sz="4" w:space="0" w:color="7F7F7F"/>
              <w:right w:val="single" w:sz="4" w:space="0" w:color="7F7F7F"/>
            </w:tcBorders>
            <w:shd w:val="clear" w:color="auto" w:fill="E7E7E7"/>
            <w:tcMar>
              <w:top w:w="80" w:type="dxa"/>
              <w:left w:w="80" w:type="dxa"/>
              <w:bottom w:w="80" w:type="dxa"/>
              <w:right w:w="80" w:type="dxa"/>
            </w:tcMar>
          </w:tcPr>
          <w:p w14:paraId="1109E69E" w14:textId="77777777" w:rsidR="0060107A" w:rsidRDefault="00000000">
            <w:pPr>
              <w:pStyle w:val="Default"/>
              <w:widowControl w:val="0"/>
              <w:spacing w:before="0" w:line="240" w:lineRule="auto"/>
            </w:pPr>
            <w:r>
              <w:rPr>
                <w:rFonts w:ascii="Helvetica" w:hAnsi="Helvetica"/>
                <w:sz w:val="18"/>
                <w:szCs w:val="18"/>
                <w:u w:color="000000"/>
              </w:rPr>
              <w:t>N/A</w:t>
            </w:r>
          </w:p>
        </w:tc>
      </w:tr>
      <w:tr w:rsidR="0060107A" w14:paraId="5CC7BD5F" w14:textId="77777777">
        <w:tblPrEx>
          <w:shd w:val="clear" w:color="auto" w:fill="CDD4E9"/>
        </w:tblPrEx>
        <w:trPr>
          <w:trHeight w:val="2233"/>
        </w:trPr>
        <w:tc>
          <w:tcPr>
            <w:tcW w:w="206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7B7535C" w14:textId="77777777" w:rsidR="0060107A" w:rsidRDefault="00000000">
            <w:pPr>
              <w:pStyle w:val="Default"/>
              <w:widowControl w:val="0"/>
              <w:spacing w:before="0" w:line="240" w:lineRule="auto"/>
              <w:jc w:val="center"/>
              <w:rPr>
                <w:rFonts w:ascii="Helvetica" w:eastAsia="Helvetica" w:hAnsi="Helvetica" w:cs="Helvetica"/>
                <w:b/>
                <w:bCs/>
                <w:u w:color="000000"/>
              </w:rPr>
            </w:pPr>
            <w:r>
              <w:rPr>
                <w:rFonts w:ascii="Helvetica" w:hAnsi="Helvetica"/>
                <w:b/>
                <w:bCs/>
                <w:u w:color="000000"/>
              </w:rPr>
              <w:t>Nunavut</w:t>
            </w:r>
          </w:p>
          <w:p w14:paraId="3F05ADF0" w14:textId="77777777" w:rsidR="0060107A" w:rsidRDefault="0060107A">
            <w:pPr>
              <w:pStyle w:val="Default"/>
              <w:widowControl w:val="0"/>
              <w:spacing w:before="3" w:line="240" w:lineRule="auto"/>
              <w:jc w:val="center"/>
              <w:rPr>
                <w:rFonts w:ascii="Helvetica" w:eastAsia="Helvetica" w:hAnsi="Helvetica" w:cs="Helvetica"/>
                <w:sz w:val="18"/>
                <w:szCs w:val="18"/>
                <w:u w:color="000000"/>
              </w:rPr>
            </w:pPr>
          </w:p>
          <w:p w14:paraId="57EEAEE5" w14:textId="77777777" w:rsidR="0060107A" w:rsidRDefault="00000000">
            <w:pPr>
              <w:pStyle w:val="Default"/>
              <w:widowControl w:val="0"/>
              <w:spacing w:before="0" w:line="261" w:lineRule="auto"/>
              <w:jc w:val="center"/>
            </w:pPr>
            <w:r>
              <w:rPr>
                <w:rFonts w:ascii="Helvetica" w:hAnsi="Helvetica"/>
                <w:sz w:val="18"/>
                <w:szCs w:val="18"/>
                <w:u w:color="000000"/>
                <w:lang w:val="en-US"/>
              </w:rPr>
              <w:t>(</w:t>
            </w:r>
            <w:hyperlink r:id="rId9" w:history="1">
              <w:r>
                <w:rPr>
                  <w:rStyle w:val="Hyperlink0"/>
                  <w:rFonts w:ascii="Helvetica" w:hAnsi="Helvetica"/>
                  <w:sz w:val="18"/>
                  <w:szCs w:val="18"/>
                </w:rPr>
                <w:t>Motor Vehicle Act, Section 239.1 and 239.2</w:t>
              </w:r>
            </w:hyperlink>
            <w:r>
              <w:rPr>
                <w:rStyle w:val="Hyperlink0"/>
                <w:rFonts w:ascii="Helvetica" w:hAnsi="Helvetica"/>
                <w:sz w:val="18"/>
                <w:szCs w:val="18"/>
              </w:rPr>
              <w:t>)</w:t>
            </w:r>
          </w:p>
        </w:tc>
        <w:tc>
          <w:tcPr>
            <w:tcW w:w="2399"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AB877CE" w14:textId="77777777" w:rsidR="0060107A" w:rsidRDefault="00000000">
            <w:pPr>
              <w:pStyle w:val="Default"/>
              <w:widowControl w:val="0"/>
              <w:spacing w:before="164" w:line="249" w:lineRule="auto"/>
            </w:pPr>
            <w:r>
              <w:rPr>
                <w:rFonts w:ascii="Helvetica" w:hAnsi="Helvetica"/>
                <w:sz w:val="18"/>
                <w:szCs w:val="18"/>
                <w:u w:color="000000"/>
              </w:rPr>
              <w:t>Il est interdit à tout conducteur de tenir ou d’utiliser* un appareil électronique portable à moins d’utiliser un appareil en mode « mains libres ».</w:t>
            </w:r>
          </w:p>
        </w:tc>
        <w:tc>
          <w:tcPr>
            <w:tcW w:w="3470"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11D91A44" w14:textId="77777777" w:rsidR="0060107A" w:rsidRDefault="00000000">
            <w:pPr>
              <w:pStyle w:val="Default"/>
              <w:widowControl w:val="0"/>
              <w:spacing w:before="70" w:line="249" w:lineRule="auto"/>
            </w:pPr>
            <w:r>
              <w:rPr>
                <w:rFonts w:ascii="Helvetica" w:hAnsi="Helvetica"/>
                <w:sz w:val="18"/>
                <w:szCs w:val="18"/>
                <w:u w:color="000000"/>
              </w:rPr>
              <w:t>Il est interdit à tout conducteur de conduire un véhicule automobile équipé d’un écran d’affichage ou de visualisation directement ou indirectement visible par le conducteur pendant qu’il conduit le véhicule, à moins que celui-ci ne soit intégré au véhicule, équipé d’un écran de secours, d’un GPS.</w:t>
            </w:r>
          </w:p>
        </w:tc>
        <w:tc>
          <w:tcPr>
            <w:tcW w:w="2127"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0D16311" w14:textId="77777777" w:rsidR="0060107A" w:rsidRDefault="00000000">
            <w:pPr>
              <w:pStyle w:val="Body"/>
              <w:widowControl w:val="0"/>
            </w:pPr>
            <w:r>
              <w:rPr>
                <w:rFonts w:ascii="Helvetica" w:hAnsi="Helvetica"/>
                <w:sz w:val="18"/>
                <w:szCs w:val="18"/>
                <w:lang w:val="en-US"/>
              </w:rPr>
              <w:t>Aucune sanction officielle</w:t>
            </w:r>
          </w:p>
        </w:tc>
        <w:tc>
          <w:tcPr>
            <w:tcW w:w="122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BD25E24" w14:textId="77777777" w:rsidR="0060107A" w:rsidRDefault="00000000">
            <w:pPr>
              <w:pStyle w:val="Default"/>
              <w:widowControl w:val="0"/>
              <w:spacing w:before="0" w:line="240" w:lineRule="auto"/>
            </w:pPr>
            <w:r>
              <w:rPr>
                <w:rFonts w:ascii="Helvetica" w:hAnsi="Helvetica"/>
                <w:sz w:val="18"/>
                <w:szCs w:val="18"/>
                <w:u w:color="000000"/>
              </w:rPr>
              <w:t>0</w:t>
            </w:r>
          </w:p>
        </w:tc>
        <w:tc>
          <w:tcPr>
            <w:tcW w:w="3118"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0725230" w14:textId="77777777" w:rsidR="0060107A" w:rsidRDefault="00000000">
            <w:pPr>
              <w:pStyle w:val="Default"/>
              <w:widowControl w:val="0"/>
              <w:spacing w:before="0" w:line="240" w:lineRule="auto"/>
            </w:pPr>
            <w:r>
              <w:rPr>
                <w:rFonts w:ascii="Helvetica" w:hAnsi="Helvetica"/>
                <w:sz w:val="18"/>
                <w:szCs w:val="18"/>
                <w:u w:color="000000"/>
              </w:rPr>
              <w:t>N/A</w:t>
            </w:r>
          </w:p>
        </w:tc>
      </w:tr>
    </w:tbl>
    <w:p w14:paraId="75B8DFB8" w14:textId="77777777" w:rsidR="0060107A" w:rsidRDefault="0060107A">
      <w:pPr>
        <w:pStyle w:val="Body"/>
        <w:widowControl w:val="0"/>
        <w:spacing w:before="120"/>
        <w:rPr>
          <w:rFonts w:ascii="Helvetica" w:eastAsia="Helvetica" w:hAnsi="Helvetica" w:cs="Helvetica"/>
          <w:sz w:val="18"/>
          <w:szCs w:val="18"/>
        </w:rPr>
      </w:pPr>
    </w:p>
    <w:p w14:paraId="506B797F" w14:textId="77777777" w:rsidR="0060107A" w:rsidRDefault="0060107A">
      <w:pPr>
        <w:pStyle w:val="Body"/>
        <w:widowControl w:val="0"/>
        <w:spacing w:line="183" w:lineRule="exact"/>
        <w:ind w:left="100"/>
        <w:rPr>
          <w:rFonts w:ascii="Helvetica" w:eastAsia="Helvetica" w:hAnsi="Helvetica" w:cs="Helvetica"/>
          <w:sz w:val="22"/>
          <w:szCs w:val="22"/>
        </w:rPr>
      </w:pPr>
    </w:p>
    <w:p w14:paraId="4620ED74" w14:textId="77777777" w:rsidR="0060107A" w:rsidRDefault="00000000">
      <w:pPr>
        <w:pStyle w:val="Body"/>
        <w:widowControl w:val="0"/>
        <w:spacing w:line="183" w:lineRule="exact"/>
        <w:ind w:left="100"/>
        <w:rPr>
          <w:rFonts w:ascii="Helvetica" w:eastAsia="Helvetica" w:hAnsi="Helvetica" w:cs="Helvetica"/>
          <w:sz w:val="16"/>
          <w:szCs w:val="16"/>
        </w:rPr>
      </w:pPr>
      <w:r>
        <w:rPr>
          <w:rFonts w:ascii="Helvetica" w:hAnsi="Helvetica"/>
          <w:sz w:val="16"/>
          <w:szCs w:val="16"/>
          <w:lang w:val="fr-FR"/>
        </w:rPr>
        <w:t>1 À titre d’information uniquement. Veuillez consulter les autorités locales pour une interprétation plus approfondie et pour connaître la situation actuelle.</w:t>
      </w:r>
    </w:p>
    <w:p w14:paraId="78425FB1" w14:textId="77777777" w:rsidR="0060107A" w:rsidRDefault="00000000">
      <w:pPr>
        <w:pStyle w:val="Body"/>
        <w:widowControl w:val="0"/>
        <w:spacing w:before="18" w:line="235" w:lineRule="auto"/>
        <w:ind w:left="240" w:right="334" w:hanging="140"/>
        <w:rPr>
          <w:rFonts w:ascii="Helvetica" w:eastAsia="Helvetica" w:hAnsi="Helvetica" w:cs="Helvetica"/>
          <w:sz w:val="16"/>
          <w:szCs w:val="16"/>
          <w:lang w:val="fr-FR"/>
        </w:rPr>
        <w:sectPr w:rsidR="0060107A">
          <w:headerReference w:type="default" r:id="rId10"/>
          <w:footerReference w:type="default" r:id="rId11"/>
          <w:pgSz w:w="15840" w:h="12240" w:orient="landscape"/>
          <w:pgMar w:top="720" w:right="720" w:bottom="720" w:left="720" w:header="708" w:footer="708" w:gutter="0"/>
          <w:cols w:space="720"/>
        </w:sectPr>
      </w:pPr>
      <w:r>
        <w:rPr>
          <w:rFonts w:ascii="Helvetica" w:hAnsi="Helvetica"/>
          <w:position w:val="-2"/>
          <w:sz w:val="16"/>
          <w:szCs w:val="16"/>
          <w:lang w:val="fr-FR"/>
        </w:rPr>
        <w:t xml:space="preserve">* </w:t>
      </w:r>
      <w:r>
        <w:rPr>
          <w:rFonts w:ascii="Helvetica" w:hAnsi="Helvetica"/>
          <w:sz w:val="16"/>
          <w:szCs w:val="16"/>
          <w:lang w:val="fr-FR"/>
        </w:rPr>
        <w:t>L’utilisation est en outre définie comme le fait de maintenir le dispositif dans une position permettant son utilisation, d’actionner l’une des fonctions du dispositif ou de communiquer au moyen de celui-ci, notamment en passant un appel téléphonique, en répondant ou en mettant fin à un appel téléphonique, en envoyant des SMS ou des courriels ou en accédant à Internet</w:t>
      </w:r>
      <w:r>
        <w:rPr>
          <w:rFonts w:ascii="Helvetica" w:eastAsia="Helvetica" w:hAnsi="Helvetica" w:cs="Helvetica"/>
          <w:sz w:val="16"/>
          <w:szCs w:val="16"/>
          <w:lang w:val="fr-FR"/>
        </w:rPr>
        <w:br w:type="page"/>
      </w:r>
    </w:p>
    <w:p w14:paraId="255E005D" w14:textId="77777777" w:rsidR="0060107A" w:rsidRDefault="00000000">
      <w:pPr>
        <w:pStyle w:val="Default"/>
        <w:widowControl w:val="0"/>
        <w:spacing w:before="174" w:line="249" w:lineRule="auto"/>
        <w:ind w:right="402"/>
        <w:rPr>
          <w:rFonts w:ascii="Helvetica" w:eastAsia="Helvetica" w:hAnsi="Helvetica" w:cs="Helvetica"/>
          <w:b/>
          <w:bCs/>
          <w:u w:color="000000"/>
          <w:lang w:val="en-US"/>
        </w:rPr>
      </w:pPr>
      <w:r>
        <w:rPr>
          <w:rFonts w:ascii="Helvetica" w:hAnsi="Helvetica"/>
          <w:b/>
          <w:bCs/>
          <w:u w:color="000000"/>
          <w:lang w:val="en-US"/>
        </w:rPr>
        <w:lastRenderedPageBreak/>
        <w:t xml:space="preserve">Liens </w:t>
      </w:r>
      <w:proofErr w:type="gramStart"/>
      <w:r>
        <w:rPr>
          <w:rFonts w:ascii="Helvetica" w:hAnsi="Helvetica"/>
          <w:b/>
          <w:bCs/>
          <w:u w:color="000000"/>
          <w:lang w:val="en-US"/>
        </w:rPr>
        <w:t>supplémentaires :</w:t>
      </w:r>
      <w:proofErr w:type="gramEnd"/>
    </w:p>
    <w:p w14:paraId="2240BB64" w14:textId="77777777" w:rsidR="0060107A" w:rsidRDefault="00000000">
      <w:pPr>
        <w:pStyle w:val="Default"/>
        <w:widowControl w:val="0"/>
        <w:spacing w:before="174" w:line="249" w:lineRule="auto"/>
        <w:ind w:right="402"/>
        <w:rPr>
          <w:rFonts w:ascii="Helvetica" w:eastAsia="Helvetica" w:hAnsi="Helvetica" w:cs="Helvetica"/>
          <w:b/>
          <w:bCs/>
          <w:sz w:val="18"/>
          <w:szCs w:val="18"/>
          <w:u w:color="000000"/>
        </w:rPr>
      </w:pPr>
      <w:r>
        <w:rPr>
          <w:rFonts w:ascii="Helvetica" w:hAnsi="Helvetica"/>
          <w:b/>
          <w:bCs/>
          <w:sz w:val="18"/>
          <w:szCs w:val="18"/>
          <w:u w:color="000000"/>
        </w:rPr>
        <w:t>Colombie-Britannique</w:t>
      </w:r>
    </w:p>
    <w:p w14:paraId="2861A95F" w14:textId="77777777" w:rsidR="0060107A" w:rsidRDefault="00000000">
      <w:pPr>
        <w:pStyle w:val="Body"/>
        <w:widowControl w:val="0"/>
        <w:rPr>
          <w:rFonts w:ascii="Helvetica" w:eastAsia="Helvetica" w:hAnsi="Helvetica" w:cs="Helvetica"/>
          <w:sz w:val="18"/>
          <w:szCs w:val="18"/>
        </w:rPr>
      </w:pPr>
      <w:r>
        <w:rPr>
          <w:rFonts w:ascii="Helvetica" w:hAnsi="Helvetica"/>
          <w:sz w:val="18"/>
          <w:szCs w:val="18"/>
          <w:lang w:val="fr-FR"/>
        </w:rPr>
        <w:t xml:space="preserve">Utilisation d'appareils électroniques pendant la conduite : </w:t>
      </w:r>
      <w:hyperlink r:id="rId12" w:history="1">
        <w:r>
          <w:rPr>
            <w:rStyle w:val="Link"/>
            <w:rFonts w:ascii="Helvetica" w:hAnsi="Helvetica"/>
            <w:sz w:val="18"/>
            <w:szCs w:val="18"/>
            <w:lang w:val="en-US"/>
          </w:rPr>
          <w:t>https://www2.gov.bc.ca/gov/content/transportation/driving-and-cycling/roadsafetybc/high-risk/distracted/electronic-devices#:~:text=A%20driver%20must%20not%3A,type%20of%20electronic%20device%2C%20or</w:t>
        </w:r>
      </w:hyperlink>
      <w:r>
        <w:rPr>
          <w:rFonts w:ascii="Helvetica" w:hAnsi="Helvetica"/>
          <w:sz w:val="18"/>
          <w:szCs w:val="18"/>
        </w:rPr>
        <w:t xml:space="preserve"> </w:t>
      </w:r>
    </w:p>
    <w:p w14:paraId="45AB6446" w14:textId="77777777" w:rsidR="0060107A" w:rsidRDefault="00000000">
      <w:pPr>
        <w:pStyle w:val="Body"/>
        <w:widowControl w:val="0"/>
        <w:rPr>
          <w:rFonts w:ascii="Helvetica" w:eastAsia="Helvetica" w:hAnsi="Helvetica" w:cs="Helvetica"/>
          <w:sz w:val="18"/>
          <w:szCs w:val="18"/>
        </w:rPr>
      </w:pPr>
      <w:r>
        <w:rPr>
          <w:rFonts w:ascii="Helvetica" w:hAnsi="Helvetica"/>
          <w:sz w:val="18"/>
          <w:szCs w:val="18"/>
          <w:lang w:val="fr-FR"/>
        </w:rPr>
        <w:t xml:space="preserve">Amendes et points pour les infractions au code de la route en Colombie-Britannique : </w:t>
      </w:r>
      <w:hyperlink r:id="rId13" w:history="1">
        <w:r>
          <w:rPr>
            <w:rStyle w:val="Link"/>
            <w:rFonts w:ascii="Helvetica" w:hAnsi="Helvetica"/>
            <w:sz w:val="18"/>
            <w:szCs w:val="18"/>
            <w:lang w:val="en-US"/>
          </w:rPr>
          <w:t>https://www.icbc.com/driver-licensing/tickets/Pages/fines-points-offences.aspx</w:t>
        </w:r>
      </w:hyperlink>
      <w:r>
        <w:rPr>
          <w:rFonts w:ascii="Helvetica" w:hAnsi="Helvetica"/>
          <w:sz w:val="18"/>
          <w:szCs w:val="18"/>
        </w:rPr>
        <w:t xml:space="preserve"> </w:t>
      </w:r>
    </w:p>
    <w:p w14:paraId="5B32A533" w14:textId="77777777" w:rsidR="0060107A" w:rsidRDefault="00000000">
      <w:pPr>
        <w:pStyle w:val="Body"/>
        <w:widowControl w:val="0"/>
        <w:rPr>
          <w:rFonts w:ascii="Helvetica" w:eastAsia="Helvetica" w:hAnsi="Helvetica" w:cs="Helvetica"/>
          <w:color w:val="0000FF"/>
          <w:sz w:val="18"/>
          <w:szCs w:val="18"/>
          <w:u w:color="0000FF"/>
        </w:rPr>
      </w:pPr>
      <w:r>
        <w:rPr>
          <w:rFonts w:ascii="Helvetica" w:hAnsi="Helvetica"/>
          <w:sz w:val="18"/>
          <w:szCs w:val="18"/>
          <w:lang w:val="fr-FR"/>
        </w:rPr>
        <w:t xml:space="preserve">Prime de risque du conducteur : </w:t>
      </w:r>
      <w:hyperlink r:id="rId14" w:history="1">
        <w:r>
          <w:rPr>
            <w:rStyle w:val="Link"/>
            <w:rFonts w:ascii="Helvetica" w:hAnsi="Helvetica"/>
            <w:sz w:val="18"/>
            <w:szCs w:val="18"/>
            <w:lang w:val="en-US"/>
          </w:rPr>
          <w:t>https://www.icbc.com/driver-licensing/tickets/Pages/Driver-Risk-Premium.aspx</w:t>
        </w:r>
      </w:hyperlink>
      <w:r>
        <w:rPr>
          <w:rFonts w:ascii="Helvetica" w:hAnsi="Helvetica"/>
          <w:sz w:val="18"/>
          <w:szCs w:val="18"/>
        </w:rPr>
        <w:t xml:space="preserve"> </w:t>
      </w:r>
    </w:p>
    <w:p w14:paraId="40F87237" w14:textId="77777777" w:rsidR="0060107A" w:rsidRDefault="0060107A">
      <w:pPr>
        <w:pStyle w:val="Body"/>
        <w:widowControl w:val="0"/>
        <w:rPr>
          <w:rFonts w:ascii="Helvetica" w:eastAsia="Helvetica" w:hAnsi="Helvetica" w:cs="Helvetica"/>
          <w:sz w:val="18"/>
          <w:szCs w:val="18"/>
        </w:rPr>
      </w:pPr>
    </w:p>
    <w:p w14:paraId="164275E9" w14:textId="77777777" w:rsidR="0060107A" w:rsidRDefault="00000000">
      <w:pPr>
        <w:pStyle w:val="Body"/>
        <w:widowControl w:val="0"/>
        <w:rPr>
          <w:rFonts w:ascii="Helvetica" w:eastAsia="Helvetica" w:hAnsi="Helvetica" w:cs="Helvetica"/>
          <w:b/>
          <w:bCs/>
          <w:sz w:val="18"/>
          <w:szCs w:val="18"/>
        </w:rPr>
      </w:pPr>
      <w:r>
        <w:rPr>
          <w:rFonts w:ascii="Helvetica" w:hAnsi="Helvetica"/>
          <w:b/>
          <w:bCs/>
          <w:sz w:val="18"/>
          <w:szCs w:val="18"/>
          <w:lang w:val="pt-PT"/>
        </w:rPr>
        <w:t>Alberta</w:t>
      </w:r>
    </w:p>
    <w:p w14:paraId="0EB21B87" w14:textId="77777777" w:rsidR="0060107A" w:rsidRDefault="00000000">
      <w:pPr>
        <w:pStyle w:val="Body"/>
        <w:widowControl w:val="0"/>
        <w:rPr>
          <w:rFonts w:ascii="Helvetica" w:eastAsia="Helvetica" w:hAnsi="Helvetica" w:cs="Helvetica"/>
          <w:sz w:val="18"/>
          <w:szCs w:val="18"/>
        </w:rPr>
      </w:pPr>
      <w:r>
        <w:rPr>
          <w:rFonts w:ascii="Helvetica" w:hAnsi="Helvetica"/>
          <w:sz w:val="18"/>
          <w:szCs w:val="18"/>
          <w:lang w:val="fr-FR"/>
        </w:rPr>
        <w:t xml:space="preserve">Conduite distraite : </w:t>
      </w:r>
      <w:hyperlink r:id="rId15" w:history="1">
        <w:r>
          <w:rPr>
            <w:rStyle w:val="Link"/>
            <w:rFonts w:ascii="Helvetica" w:hAnsi="Helvetica"/>
            <w:sz w:val="18"/>
            <w:szCs w:val="18"/>
            <w:lang w:val="en-US"/>
          </w:rPr>
          <w:t>https://www.alberta.ca/distracted-driving.aspx</w:t>
        </w:r>
      </w:hyperlink>
    </w:p>
    <w:p w14:paraId="61D6C024" w14:textId="77777777" w:rsidR="0060107A" w:rsidRDefault="0060107A">
      <w:pPr>
        <w:pStyle w:val="Body"/>
        <w:widowControl w:val="0"/>
        <w:rPr>
          <w:rFonts w:ascii="Helvetica" w:eastAsia="Helvetica" w:hAnsi="Helvetica" w:cs="Helvetica"/>
          <w:sz w:val="18"/>
          <w:szCs w:val="18"/>
        </w:rPr>
      </w:pPr>
    </w:p>
    <w:p w14:paraId="06960477" w14:textId="77777777" w:rsidR="0060107A" w:rsidRDefault="00000000">
      <w:pPr>
        <w:pStyle w:val="Body"/>
        <w:widowControl w:val="0"/>
        <w:rPr>
          <w:rFonts w:ascii="Helvetica" w:eastAsia="Helvetica" w:hAnsi="Helvetica" w:cs="Helvetica"/>
          <w:b/>
          <w:bCs/>
          <w:sz w:val="18"/>
          <w:szCs w:val="18"/>
        </w:rPr>
      </w:pPr>
      <w:r>
        <w:rPr>
          <w:rFonts w:ascii="Helvetica" w:hAnsi="Helvetica"/>
          <w:b/>
          <w:bCs/>
          <w:sz w:val="18"/>
          <w:szCs w:val="18"/>
          <w:lang w:val="de-DE"/>
        </w:rPr>
        <w:t>Saskatchewan</w:t>
      </w:r>
    </w:p>
    <w:p w14:paraId="44360579" w14:textId="77777777" w:rsidR="0060107A" w:rsidRDefault="00000000">
      <w:pPr>
        <w:pStyle w:val="Body"/>
        <w:outlineLvl w:val="0"/>
        <w:rPr>
          <w:rFonts w:ascii="Helvetica" w:eastAsia="Helvetica" w:hAnsi="Helvetica" w:cs="Helvetica"/>
          <w:kern w:val="36"/>
          <w:sz w:val="18"/>
          <w:szCs w:val="18"/>
        </w:rPr>
      </w:pPr>
      <w:r>
        <w:rPr>
          <w:rFonts w:ascii="Helvetica" w:hAnsi="Helvetica"/>
          <w:kern w:val="36"/>
          <w:sz w:val="18"/>
          <w:szCs w:val="18"/>
          <w:lang w:val="en-US"/>
        </w:rPr>
        <w:t xml:space="preserve">Sanctions pour distraction au </w:t>
      </w:r>
      <w:proofErr w:type="gramStart"/>
      <w:r>
        <w:rPr>
          <w:rFonts w:ascii="Helvetica" w:hAnsi="Helvetica"/>
          <w:kern w:val="36"/>
          <w:sz w:val="18"/>
          <w:szCs w:val="18"/>
          <w:lang w:val="en-US"/>
        </w:rPr>
        <w:t xml:space="preserve">volant </w:t>
      </w:r>
      <w:r>
        <w:rPr>
          <w:rFonts w:ascii="Helvetica" w:hAnsi="Helvetica"/>
          <w:sz w:val="18"/>
          <w:szCs w:val="18"/>
        </w:rPr>
        <w:t>:</w:t>
      </w:r>
      <w:proofErr w:type="gramEnd"/>
      <w:r>
        <w:rPr>
          <w:rFonts w:ascii="Helvetica" w:hAnsi="Helvetica"/>
          <w:sz w:val="18"/>
          <w:szCs w:val="18"/>
        </w:rPr>
        <w:t xml:space="preserve"> </w:t>
      </w:r>
      <w:hyperlink r:id="rId16" w:history="1">
        <w:r>
          <w:rPr>
            <w:rStyle w:val="Link"/>
            <w:rFonts w:ascii="Helvetica" w:hAnsi="Helvetica"/>
            <w:sz w:val="18"/>
            <w:szCs w:val="18"/>
            <w:lang w:val="en-US"/>
          </w:rPr>
          <w:t>https://www.sgi.sk.ca/distracted-driving-penalties</w:t>
        </w:r>
      </w:hyperlink>
      <w:r>
        <w:rPr>
          <w:rFonts w:ascii="Helvetica" w:hAnsi="Helvetica"/>
          <w:sz w:val="18"/>
          <w:szCs w:val="18"/>
        </w:rPr>
        <w:t xml:space="preserve"> </w:t>
      </w:r>
    </w:p>
    <w:p w14:paraId="677CCE4B" w14:textId="77777777" w:rsidR="0060107A" w:rsidRDefault="0060107A">
      <w:pPr>
        <w:pStyle w:val="Body"/>
        <w:widowControl w:val="0"/>
        <w:rPr>
          <w:rFonts w:ascii="Helvetica" w:eastAsia="Helvetica" w:hAnsi="Helvetica" w:cs="Helvetica"/>
          <w:b/>
          <w:bCs/>
          <w:sz w:val="18"/>
          <w:szCs w:val="18"/>
        </w:rPr>
      </w:pPr>
    </w:p>
    <w:p w14:paraId="3A02FD32" w14:textId="77777777" w:rsidR="0060107A" w:rsidRDefault="00000000">
      <w:pPr>
        <w:pStyle w:val="Body"/>
        <w:widowControl w:val="0"/>
        <w:rPr>
          <w:rFonts w:ascii="Helvetica" w:eastAsia="Helvetica" w:hAnsi="Helvetica" w:cs="Helvetica"/>
          <w:b/>
          <w:bCs/>
          <w:sz w:val="18"/>
          <w:szCs w:val="18"/>
        </w:rPr>
      </w:pPr>
      <w:r>
        <w:rPr>
          <w:rFonts w:ascii="Helvetica" w:hAnsi="Helvetica"/>
          <w:b/>
          <w:bCs/>
          <w:sz w:val="18"/>
          <w:szCs w:val="18"/>
          <w:lang w:val="it-IT"/>
        </w:rPr>
        <w:t>Manitoba</w:t>
      </w:r>
    </w:p>
    <w:p w14:paraId="1FB83ADC" w14:textId="77777777" w:rsidR="0060107A" w:rsidRDefault="00000000">
      <w:pPr>
        <w:pStyle w:val="Body"/>
        <w:widowControl w:val="0"/>
        <w:rPr>
          <w:rFonts w:ascii="Helvetica" w:eastAsia="Helvetica" w:hAnsi="Helvetica" w:cs="Helvetica"/>
          <w:sz w:val="18"/>
          <w:szCs w:val="18"/>
        </w:rPr>
      </w:pPr>
      <w:r>
        <w:rPr>
          <w:rFonts w:ascii="Helvetica" w:hAnsi="Helvetica"/>
          <w:sz w:val="18"/>
          <w:szCs w:val="18"/>
          <w:lang w:val="fr-FR"/>
        </w:rPr>
        <w:t xml:space="preserve">Distraction au volant : </w:t>
      </w:r>
      <w:hyperlink r:id="rId17" w:history="1">
        <w:r>
          <w:rPr>
            <w:rStyle w:val="Link"/>
            <w:rFonts w:ascii="Helvetica" w:hAnsi="Helvetica"/>
            <w:sz w:val="18"/>
            <w:szCs w:val="18"/>
            <w:lang w:val="en-US"/>
          </w:rPr>
          <w:t>https://www.mpi.mb.ca/Pages/distracted-driving-fr.aspx</w:t>
        </w:r>
      </w:hyperlink>
      <w:r>
        <w:rPr>
          <w:rFonts w:ascii="Helvetica" w:hAnsi="Helvetica"/>
          <w:sz w:val="18"/>
          <w:szCs w:val="18"/>
        </w:rPr>
        <w:t xml:space="preserve"> </w:t>
      </w:r>
    </w:p>
    <w:p w14:paraId="79B6DFA3" w14:textId="77777777" w:rsidR="0060107A" w:rsidRDefault="0060107A">
      <w:pPr>
        <w:pStyle w:val="Body"/>
        <w:widowControl w:val="0"/>
        <w:rPr>
          <w:rFonts w:ascii="Helvetica" w:eastAsia="Helvetica" w:hAnsi="Helvetica" w:cs="Helvetica"/>
          <w:color w:val="0000FF"/>
          <w:sz w:val="18"/>
          <w:szCs w:val="18"/>
          <w:u w:color="0000FF"/>
        </w:rPr>
      </w:pPr>
    </w:p>
    <w:p w14:paraId="77AE689F" w14:textId="77777777" w:rsidR="0060107A" w:rsidRDefault="00000000">
      <w:pPr>
        <w:pStyle w:val="Body"/>
        <w:widowControl w:val="0"/>
        <w:rPr>
          <w:rFonts w:ascii="Helvetica" w:eastAsia="Helvetica" w:hAnsi="Helvetica" w:cs="Helvetica"/>
          <w:b/>
          <w:bCs/>
          <w:sz w:val="18"/>
          <w:szCs w:val="18"/>
        </w:rPr>
      </w:pPr>
      <w:r>
        <w:rPr>
          <w:rFonts w:ascii="Helvetica" w:hAnsi="Helvetica"/>
          <w:b/>
          <w:bCs/>
          <w:sz w:val="18"/>
          <w:szCs w:val="18"/>
          <w:lang w:val="es-ES_tradnl"/>
        </w:rPr>
        <w:t>Ontario</w:t>
      </w:r>
    </w:p>
    <w:p w14:paraId="78F09811" w14:textId="77777777" w:rsidR="0060107A" w:rsidRDefault="00000000">
      <w:pPr>
        <w:pStyle w:val="Body"/>
        <w:widowControl w:val="0"/>
        <w:rPr>
          <w:rFonts w:ascii="Helvetica" w:eastAsia="Helvetica" w:hAnsi="Helvetica" w:cs="Helvetica"/>
          <w:sz w:val="18"/>
          <w:szCs w:val="18"/>
        </w:rPr>
      </w:pPr>
      <w:r>
        <w:rPr>
          <w:rFonts w:ascii="Helvetica" w:hAnsi="Helvetica"/>
          <w:sz w:val="18"/>
          <w:szCs w:val="18"/>
          <w:lang w:val="fr-FR"/>
        </w:rPr>
        <w:t xml:space="preserve">Conduite inattentive : </w:t>
      </w:r>
      <w:hyperlink r:id="rId18" w:history="1">
        <w:r>
          <w:rPr>
            <w:rStyle w:val="Link"/>
            <w:rFonts w:ascii="Helvetica" w:hAnsi="Helvetica"/>
            <w:sz w:val="18"/>
            <w:szCs w:val="18"/>
            <w:lang w:val="fr-FR"/>
          </w:rPr>
          <w:t>https://www.ontario.ca/fr/page/conduite-inattentive</w:t>
        </w:r>
      </w:hyperlink>
      <w:r>
        <w:rPr>
          <w:rFonts w:ascii="Helvetica" w:hAnsi="Helvetica"/>
          <w:sz w:val="18"/>
          <w:szCs w:val="18"/>
        </w:rPr>
        <w:t xml:space="preserve"> </w:t>
      </w:r>
    </w:p>
    <w:p w14:paraId="4106AB34" w14:textId="77777777" w:rsidR="0060107A" w:rsidRDefault="0060107A">
      <w:pPr>
        <w:pStyle w:val="Body"/>
        <w:widowControl w:val="0"/>
        <w:rPr>
          <w:rFonts w:ascii="Helvetica" w:eastAsia="Helvetica" w:hAnsi="Helvetica" w:cs="Helvetica"/>
          <w:color w:val="0000FF"/>
          <w:sz w:val="18"/>
          <w:szCs w:val="18"/>
          <w:u w:color="0000FF"/>
        </w:rPr>
      </w:pPr>
    </w:p>
    <w:p w14:paraId="37E2BA70" w14:textId="77777777" w:rsidR="0060107A" w:rsidRDefault="00000000">
      <w:pPr>
        <w:pStyle w:val="Body"/>
        <w:widowControl w:val="0"/>
        <w:rPr>
          <w:rFonts w:ascii="Helvetica" w:eastAsia="Helvetica" w:hAnsi="Helvetica" w:cs="Helvetica"/>
          <w:b/>
          <w:bCs/>
          <w:sz w:val="18"/>
          <w:szCs w:val="18"/>
        </w:rPr>
      </w:pPr>
      <w:r>
        <w:rPr>
          <w:rFonts w:ascii="Helvetica" w:hAnsi="Helvetica"/>
          <w:b/>
          <w:bCs/>
          <w:sz w:val="18"/>
          <w:szCs w:val="18"/>
          <w:lang w:val="es-ES_tradnl"/>
        </w:rPr>
        <w:t>Quebec</w:t>
      </w:r>
    </w:p>
    <w:p w14:paraId="10173EA5" w14:textId="77777777" w:rsidR="0060107A" w:rsidRDefault="00000000">
      <w:pPr>
        <w:pStyle w:val="Body"/>
        <w:widowControl w:val="0"/>
        <w:rPr>
          <w:rFonts w:ascii="Helvetica" w:eastAsia="Helvetica" w:hAnsi="Helvetica" w:cs="Helvetica"/>
          <w:sz w:val="18"/>
          <w:szCs w:val="18"/>
        </w:rPr>
      </w:pPr>
      <w:proofErr w:type="gramStart"/>
      <w:r>
        <w:rPr>
          <w:rFonts w:ascii="Helvetica" w:hAnsi="Helvetica"/>
          <w:sz w:val="18"/>
          <w:szCs w:val="18"/>
          <w:lang w:val="en-US"/>
        </w:rPr>
        <w:t>Comportements :</w:t>
      </w:r>
      <w:proofErr w:type="gramEnd"/>
      <w:r>
        <w:rPr>
          <w:rFonts w:ascii="Helvetica" w:hAnsi="Helvetica"/>
          <w:sz w:val="18"/>
          <w:szCs w:val="18"/>
          <w:lang w:val="en-US"/>
        </w:rPr>
        <w:t xml:space="preserve"> Ce que dit la loi : </w:t>
      </w:r>
      <w:hyperlink r:id="rId19" w:history="1">
        <w:r>
          <w:rPr>
            <w:rStyle w:val="Link"/>
            <w:rFonts w:ascii="Helvetica" w:hAnsi="Helvetica"/>
            <w:sz w:val="18"/>
            <w:szCs w:val="18"/>
            <w:lang w:val="fr-FR"/>
          </w:rPr>
          <w:t>https://saaq.gouv.qc.ca/securite-routiere/comportements/distractions/ce-que-dit-la-loi</w:t>
        </w:r>
      </w:hyperlink>
      <w:r>
        <w:rPr>
          <w:rFonts w:ascii="Helvetica" w:hAnsi="Helvetica"/>
          <w:sz w:val="18"/>
          <w:szCs w:val="18"/>
        </w:rPr>
        <w:t xml:space="preserve"> </w:t>
      </w:r>
    </w:p>
    <w:p w14:paraId="66CAFF41" w14:textId="77777777" w:rsidR="0060107A" w:rsidRDefault="0060107A">
      <w:pPr>
        <w:pStyle w:val="Default"/>
        <w:widowControl w:val="0"/>
        <w:spacing w:before="0" w:line="240" w:lineRule="auto"/>
        <w:ind w:left="215" w:hanging="100"/>
        <w:jc w:val="both"/>
        <w:rPr>
          <w:rFonts w:ascii="Helvetica" w:eastAsia="Helvetica" w:hAnsi="Helvetica" w:cs="Helvetica"/>
          <w:color w:val="0000FF"/>
          <w:sz w:val="18"/>
          <w:szCs w:val="18"/>
          <w:u w:color="0000FF"/>
          <w:lang w:val="en-US"/>
        </w:rPr>
      </w:pPr>
    </w:p>
    <w:p w14:paraId="14AF4D1D" w14:textId="77777777" w:rsidR="0060107A" w:rsidRDefault="00000000">
      <w:pPr>
        <w:pStyle w:val="Body"/>
        <w:widowControl w:val="0"/>
        <w:rPr>
          <w:rFonts w:ascii="Helvetica" w:eastAsia="Helvetica" w:hAnsi="Helvetica" w:cs="Helvetica"/>
          <w:b/>
          <w:bCs/>
          <w:sz w:val="18"/>
          <w:szCs w:val="18"/>
        </w:rPr>
      </w:pPr>
      <w:r>
        <w:rPr>
          <w:rFonts w:ascii="Helvetica" w:hAnsi="Helvetica"/>
          <w:b/>
          <w:bCs/>
          <w:sz w:val="18"/>
          <w:szCs w:val="18"/>
          <w:lang w:val="fr-FR"/>
        </w:rPr>
        <w:t>Nouveau- Brunswick</w:t>
      </w:r>
    </w:p>
    <w:p w14:paraId="242E059D" w14:textId="77777777" w:rsidR="0060107A" w:rsidRDefault="00000000">
      <w:pPr>
        <w:pStyle w:val="Body"/>
        <w:widowControl w:val="0"/>
        <w:rPr>
          <w:rStyle w:val="Link"/>
          <w:rFonts w:ascii="Helvetica" w:eastAsia="Helvetica" w:hAnsi="Helvetica" w:cs="Helvetica"/>
          <w:color w:val="000000"/>
          <w:sz w:val="18"/>
          <w:szCs w:val="18"/>
          <w:u w:val="none" w:color="000000"/>
        </w:rPr>
      </w:pPr>
      <w:r>
        <w:rPr>
          <w:rFonts w:ascii="Helvetica" w:hAnsi="Helvetica"/>
          <w:sz w:val="18"/>
          <w:szCs w:val="18"/>
          <w:lang w:val="fr-FR"/>
        </w:rPr>
        <w:t xml:space="preserve">Distraction au volant : Législation : </w:t>
      </w:r>
      <w:hyperlink r:id="rId20" w:history="1">
        <w:r>
          <w:rPr>
            <w:rStyle w:val="Link"/>
            <w:rFonts w:ascii="Helvetica" w:hAnsi="Helvetica"/>
            <w:sz w:val="18"/>
            <w:szCs w:val="18"/>
            <w:lang w:val="fr-FR"/>
          </w:rPr>
          <w:t>https://www2.gnb.ca/content/gnb/fr/ministeres/securite-publique/securite_communautaire/content/promo/distraction_au_volant/legislation.html</w:t>
        </w:r>
      </w:hyperlink>
      <w:r>
        <w:rPr>
          <w:rFonts w:ascii="Helvetica" w:hAnsi="Helvetica"/>
          <w:sz w:val="18"/>
          <w:szCs w:val="18"/>
        </w:rPr>
        <w:t xml:space="preserve"> </w:t>
      </w:r>
    </w:p>
    <w:p w14:paraId="149A14BB" w14:textId="77777777" w:rsidR="0060107A" w:rsidRDefault="0060107A">
      <w:pPr>
        <w:pStyle w:val="Body"/>
        <w:widowControl w:val="0"/>
        <w:rPr>
          <w:rFonts w:ascii="Helvetica" w:eastAsia="Helvetica" w:hAnsi="Helvetica" w:cs="Helvetica"/>
          <w:color w:val="0000FF"/>
          <w:sz w:val="18"/>
          <w:szCs w:val="18"/>
          <w:u w:color="0000FF"/>
        </w:rPr>
      </w:pPr>
    </w:p>
    <w:p w14:paraId="761A025A" w14:textId="77777777" w:rsidR="0060107A" w:rsidRDefault="00000000">
      <w:pPr>
        <w:pStyle w:val="Body"/>
        <w:widowControl w:val="0"/>
        <w:rPr>
          <w:rFonts w:ascii="Helvetica" w:eastAsia="Helvetica" w:hAnsi="Helvetica" w:cs="Helvetica"/>
          <w:b/>
          <w:bCs/>
          <w:sz w:val="18"/>
          <w:szCs w:val="18"/>
        </w:rPr>
      </w:pPr>
      <w:r>
        <w:rPr>
          <w:rFonts w:ascii="Helvetica" w:hAnsi="Helvetica"/>
          <w:b/>
          <w:bCs/>
          <w:sz w:val="18"/>
          <w:szCs w:val="18"/>
          <w:lang w:val="fr-FR"/>
        </w:rPr>
        <w:t>Nouvelle-É</w:t>
      </w:r>
      <w:r>
        <w:rPr>
          <w:rFonts w:ascii="Helvetica" w:hAnsi="Helvetica"/>
          <w:b/>
          <w:bCs/>
          <w:sz w:val="18"/>
          <w:szCs w:val="18"/>
          <w:lang w:val="it-IT"/>
        </w:rPr>
        <w:t>cosse</w:t>
      </w:r>
    </w:p>
    <w:p w14:paraId="5ED92E48" w14:textId="77777777" w:rsidR="0060107A" w:rsidRDefault="00000000">
      <w:pPr>
        <w:pStyle w:val="Body"/>
        <w:widowControl w:val="0"/>
        <w:rPr>
          <w:rFonts w:ascii="Helvetica" w:eastAsia="Helvetica" w:hAnsi="Helvetica" w:cs="Helvetica"/>
          <w:sz w:val="18"/>
          <w:szCs w:val="18"/>
        </w:rPr>
      </w:pPr>
      <w:r>
        <w:rPr>
          <w:rFonts w:ascii="Helvetica" w:hAnsi="Helvetica"/>
          <w:sz w:val="18"/>
          <w:szCs w:val="18"/>
        </w:rPr>
        <w:t>R</w:t>
      </w:r>
      <w:r>
        <w:rPr>
          <w:rFonts w:ascii="Helvetica" w:hAnsi="Helvetica"/>
          <w:sz w:val="18"/>
          <w:szCs w:val="18"/>
          <w:lang w:val="it-IT"/>
        </w:rPr>
        <w:t>è</w:t>
      </w:r>
      <w:r>
        <w:rPr>
          <w:rFonts w:ascii="Helvetica" w:hAnsi="Helvetica"/>
          <w:sz w:val="18"/>
          <w:szCs w:val="18"/>
          <w:lang w:val="fr-FR"/>
        </w:rPr>
        <w:t xml:space="preserve">glement sur les contraventions pour infraction </w:t>
      </w:r>
      <w:proofErr w:type="gramStart"/>
      <w:r>
        <w:rPr>
          <w:rFonts w:ascii="Helvetica" w:hAnsi="Helvetica"/>
          <w:sz w:val="18"/>
          <w:szCs w:val="18"/>
          <w:lang w:val="fr-FR"/>
        </w:rPr>
        <w:t>sommaire :</w:t>
      </w:r>
      <w:proofErr w:type="gramEnd"/>
      <w:r>
        <w:rPr>
          <w:rFonts w:ascii="Helvetica" w:hAnsi="Helvetica"/>
          <w:sz w:val="18"/>
          <w:szCs w:val="18"/>
          <w:lang w:val="fr-FR"/>
        </w:rPr>
        <w:t xml:space="preserve"> </w:t>
      </w:r>
      <w:hyperlink r:id="rId21" w:history="1">
        <w:r>
          <w:rPr>
            <w:rStyle w:val="Link"/>
            <w:rFonts w:ascii="Helvetica" w:hAnsi="Helvetica"/>
            <w:sz w:val="18"/>
            <w:szCs w:val="18"/>
            <w:lang w:val="en-US"/>
          </w:rPr>
          <w:t>https://novascotia.ca/just/regulations/regs/sptickets.htm</w:t>
        </w:r>
      </w:hyperlink>
      <w:r>
        <w:rPr>
          <w:rFonts w:ascii="Helvetica" w:hAnsi="Helvetica"/>
          <w:sz w:val="18"/>
          <w:szCs w:val="18"/>
        </w:rPr>
        <w:t xml:space="preserve"> </w:t>
      </w:r>
    </w:p>
    <w:p w14:paraId="4CD15619" w14:textId="77777777" w:rsidR="0060107A" w:rsidRDefault="0060107A">
      <w:pPr>
        <w:pStyle w:val="Body"/>
        <w:widowControl w:val="0"/>
        <w:rPr>
          <w:rFonts w:ascii="Helvetica" w:eastAsia="Helvetica" w:hAnsi="Helvetica" w:cs="Helvetica"/>
          <w:sz w:val="18"/>
          <w:szCs w:val="18"/>
        </w:rPr>
      </w:pPr>
    </w:p>
    <w:p w14:paraId="15E0E409" w14:textId="77777777" w:rsidR="0060107A" w:rsidRDefault="00000000">
      <w:pPr>
        <w:pStyle w:val="Body"/>
        <w:widowControl w:val="0"/>
        <w:rPr>
          <w:rFonts w:ascii="Helvetica" w:eastAsia="Helvetica" w:hAnsi="Helvetica" w:cs="Helvetica"/>
          <w:b/>
          <w:bCs/>
          <w:sz w:val="18"/>
          <w:szCs w:val="18"/>
        </w:rPr>
      </w:pPr>
      <w:r>
        <w:rPr>
          <w:rFonts w:ascii="Helvetica" w:hAnsi="Helvetica"/>
          <w:b/>
          <w:bCs/>
          <w:sz w:val="18"/>
          <w:szCs w:val="18"/>
        </w:rPr>
        <w:t>Î</w:t>
      </w:r>
      <w:r>
        <w:rPr>
          <w:rFonts w:ascii="Helvetica" w:hAnsi="Helvetica"/>
          <w:b/>
          <w:bCs/>
          <w:sz w:val="18"/>
          <w:szCs w:val="18"/>
          <w:lang w:val="fr-FR"/>
        </w:rPr>
        <w:t>le-du-Prince-É</w:t>
      </w:r>
      <w:r>
        <w:rPr>
          <w:rFonts w:ascii="Helvetica" w:hAnsi="Helvetica"/>
          <w:b/>
          <w:bCs/>
          <w:sz w:val="18"/>
          <w:szCs w:val="18"/>
        </w:rPr>
        <w:t>douard</w:t>
      </w:r>
    </w:p>
    <w:p w14:paraId="6F98F6C6" w14:textId="77777777" w:rsidR="0060107A" w:rsidRDefault="00000000">
      <w:pPr>
        <w:pStyle w:val="Body"/>
        <w:widowControl w:val="0"/>
        <w:rPr>
          <w:rFonts w:ascii="Helvetica" w:eastAsia="Helvetica" w:hAnsi="Helvetica" w:cs="Helvetica"/>
          <w:sz w:val="18"/>
          <w:szCs w:val="18"/>
        </w:rPr>
      </w:pPr>
      <w:r>
        <w:rPr>
          <w:rFonts w:ascii="Helvetica" w:hAnsi="Helvetica"/>
          <w:sz w:val="18"/>
          <w:szCs w:val="18"/>
          <w:lang w:val="fr-FR"/>
        </w:rPr>
        <w:t xml:space="preserve">Distraction au volant : </w:t>
      </w:r>
      <w:hyperlink r:id="rId22" w:history="1">
        <w:r>
          <w:rPr>
            <w:rStyle w:val="Link"/>
            <w:rFonts w:ascii="Helvetica" w:hAnsi="Helvetica"/>
            <w:sz w:val="18"/>
            <w:szCs w:val="18"/>
            <w:lang w:val="en-US"/>
          </w:rPr>
          <w:t>https://www.princeedwardisland.ca/fr/information/transports-infrastructure-et-energie/distraction-au-volant</w:t>
        </w:r>
      </w:hyperlink>
      <w:r>
        <w:rPr>
          <w:rFonts w:ascii="Helvetica" w:hAnsi="Helvetica"/>
          <w:sz w:val="18"/>
          <w:szCs w:val="18"/>
        </w:rPr>
        <w:t xml:space="preserve"> </w:t>
      </w:r>
    </w:p>
    <w:p w14:paraId="5A3FEB09" w14:textId="77777777" w:rsidR="0060107A" w:rsidRDefault="00000000">
      <w:pPr>
        <w:pStyle w:val="Body"/>
        <w:widowControl w:val="0"/>
        <w:rPr>
          <w:rFonts w:ascii="Helvetica" w:eastAsia="Helvetica" w:hAnsi="Helvetica" w:cs="Helvetica"/>
          <w:sz w:val="18"/>
          <w:szCs w:val="18"/>
        </w:rPr>
      </w:pPr>
      <w:r>
        <w:rPr>
          <w:rFonts w:ascii="Helvetica" w:hAnsi="Helvetica"/>
          <w:sz w:val="18"/>
          <w:szCs w:val="18"/>
          <w:lang w:val="fr-FR"/>
        </w:rPr>
        <w:t xml:space="preserve">Programme de permis progressif : </w:t>
      </w:r>
      <w:hyperlink r:id="rId23" w:history="1">
        <w:r>
          <w:rPr>
            <w:rStyle w:val="Link"/>
            <w:rFonts w:ascii="Helvetica" w:hAnsi="Helvetica"/>
            <w:sz w:val="18"/>
            <w:szCs w:val="18"/>
            <w:lang w:val="en-US"/>
          </w:rPr>
          <w:t>https://www.princeedwardisland.ca/fr/information/transports-et-infrastructure/programme-permis-progressif</w:t>
        </w:r>
      </w:hyperlink>
      <w:r>
        <w:rPr>
          <w:rFonts w:ascii="Helvetica" w:hAnsi="Helvetica"/>
          <w:sz w:val="18"/>
          <w:szCs w:val="18"/>
        </w:rPr>
        <w:t xml:space="preserve"> </w:t>
      </w:r>
    </w:p>
    <w:p w14:paraId="6128A1B1" w14:textId="77777777" w:rsidR="0060107A" w:rsidRDefault="0060107A">
      <w:pPr>
        <w:pStyle w:val="Body"/>
        <w:widowControl w:val="0"/>
        <w:rPr>
          <w:rFonts w:ascii="Helvetica" w:eastAsia="Helvetica" w:hAnsi="Helvetica" w:cs="Helvetica"/>
          <w:sz w:val="18"/>
          <w:szCs w:val="18"/>
        </w:rPr>
      </w:pPr>
    </w:p>
    <w:p w14:paraId="6ECFF2F1" w14:textId="77777777" w:rsidR="0060107A" w:rsidRDefault="00000000">
      <w:pPr>
        <w:pStyle w:val="Body"/>
        <w:widowControl w:val="0"/>
        <w:rPr>
          <w:rFonts w:ascii="Helvetica" w:eastAsia="Helvetica" w:hAnsi="Helvetica" w:cs="Helvetica"/>
          <w:sz w:val="18"/>
          <w:szCs w:val="18"/>
        </w:rPr>
      </w:pPr>
      <w:r>
        <w:rPr>
          <w:rFonts w:ascii="Helvetica" w:hAnsi="Helvetica"/>
          <w:b/>
          <w:bCs/>
          <w:sz w:val="18"/>
          <w:szCs w:val="18"/>
        </w:rPr>
        <w:t>Yukon</w:t>
      </w:r>
    </w:p>
    <w:p w14:paraId="3AA7FA1E" w14:textId="77777777" w:rsidR="0060107A" w:rsidRDefault="00000000">
      <w:pPr>
        <w:pStyle w:val="Body"/>
        <w:widowControl w:val="0"/>
      </w:pPr>
      <w:r>
        <w:rPr>
          <w:rFonts w:ascii="Helvetica" w:hAnsi="Helvetica"/>
          <w:sz w:val="18"/>
          <w:szCs w:val="18"/>
          <w:lang w:val="pt-PT"/>
        </w:rPr>
        <w:t>Cons</w:t>
      </w:r>
      <w:r>
        <w:rPr>
          <w:rFonts w:ascii="Helvetica" w:hAnsi="Helvetica"/>
          <w:sz w:val="18"/>
          <w:szCs w:val="18"/>
          <w:lang w:val="fr-FR"/>
        </w:rPr>
        <w:t xml:space="preserve">équences de la distraction au </w:t>
      </w:r>
      <w:proofErr w:type="gramStart"/>
      <w:r>
        <w:rPr>
          <w:rFonts w:ascii="Helvetica" w:hAnsi="Helvetica"/>
          <w:sz w:val="18"/>
          <w:szCs w:val="18"/>
          <w:lang w:val="fr-FR"/>
        </w:rPr>
        <w:t>volant :</w:t>
      </w:r>
      <w:proofErr w:type="gramEnd"/>
      <w:r>
        <w:rPr>
          <w:rFonts w:ascii="Helvetica" w:hAnsi="Helvetica"/>
          <w:sz w:val="18"/>
          <w:szCs w:val="18"/>
          <w:lang w:val="fr-FR"/>
        </w:rPr>
        <w:t xml:space="preserve"> </w:t>
      </w:r>
      <w:hyperlink r:id="rId24" w:history="1">
        <w:r>
          <w:rPr>
            <w:rStyle w:val="Link"/>
            <w:rFonts w:ascii="Helvetica" w:hAnsi="Helvetica"/>
            <w:sz w:val="18"/>
            <w:szCs w:val="18"/>
            <w:lang w:val="fr-FR"/>
          </w:rPr>
          <w:t>https://yukon.ca/fr/transports/infractions-et-peines/consequences-de-la-distraction-au-volant</w:t>
        </w:r>
      </w:hyperlink>
      <w:r>
        <w:rPr>
          <w:rFonts w:ascii="Helvetica" w:hAnsi="Helvetica"/>
          <w:sz w:val="18"/>
          <w:szCs w:val="18"/>
        </w:rPr>
        <w:t xml:space="preserve"> </w:t>
      </w:r>
    </w:p>
    <w:sectPr w:rsidR="0060107A">
      <w:type w:val="continuous"/>
      <w:pgSz w:w="15840" w:h="12240" w:orient="landscape"/>
      <w:pgMar w:top="1120" w:right="720" w:bottom="80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FB5F8" w14:textId="77777777" w:rsidR="0058579A" w:rsidRDefault="0058579A">
      <w:r>
        <w:separator/>
      </w:r>
    </w:p>
  </w:endnote>
  <w:endnote w:type="continuationSeparator" w:id="0">
    <w:p w14:paraId="685E4684" w14:textId="77777777" w:rsidR="0058579A" w:rsidRDefault="0058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2FD1" w14:textId="77777777" w:rsidR="0060107A" w:rsidRDefault="00000000">
    <w:pPr>
      <w:tabs>
        <w:tab w:val="center" w:pos="7200"/>
        <w:tab w:val="right" w:pos="14380"/>
      </w:tabs>
    </w:pPr>
    <w:r>
      <w:rPr>
        <w:rFonts w:ascii="Helvetica" w:hAnsi="Helvetica" w:cs="Arial Unicode MS"/>
        <w:color w:val="000000"/>
        <w:sz w:val="20"/>
        <w:szCs w:val="20"/>
        <w:u w:color="000000"/>
        <w14:textOutline w14:w="12700" w14:cap="flat" w14:cmpd="sng" w14:algn="ctr">
          <w14:noFill/>
          <w14:prstDash w14:val="solid"/>
          <w14:miter w14:lim="400000"/>
        </w14:textOutline>
      </w:rPr>
      <w:tab/>
    </w:r>
    <w:r>
      <w:rPr>
        <w:rFonts w:ascii="Helvetica" w:hAnsi="Helvetica" w:cs="Arial Unicode MS"/>
        <w:b/>
        <w:bCs/>
        <w:color w:val="BACE5C"/>
        <w:sz w:val="20"/>
        <w:szCs w:val="20"/>
        <w:u w:color="000000"/>
        <w14:textOutline w14:w="12700" w14:cap="flat" w14:cmpd="sng" w14:algn="ctr">
          <w14:noFill/>
          <w14:prstDash w14:val="solid"/>
          <w14:miter w14:lim="400000"/>
        </w14:textOutline>
      </w:rPr>
      <w:t>parachute.ca</w:t>
    </w:r>
    <w:r>
      <w:rPr>
        <w:rFonts w:ascii="Helvetica" w:eastAsia="Helvetica" w:hAnsi="Helvetica" w:cs="Helvetica"/>
        <w:color w:val="000000"/>
        <w:sz w:val="20"/>
        <w:szCs w:val="20"/>
        <w:u w:color="000000"/>
        <w14:textOutline w14:w="12700" w14:cap="flat" w14:cmpd="sng" w14:algn="ctr">
          <w14:noFill/>
          <w14:prstDash w14:val="solid"/>
          <w14:miter w14:lim="400000"/>
        </w14:textOutline>
      </w:rPr>
      <w:tab/>
    </w:r>
    <w:r>
      <w:rPr>
        <w:rFonts w:ascii="Helvetica" w:hAnsi="Helvetica" w:cs="Arial Unicode MS"/>
        <w:color w:val="000000"/>
        <w:sz w:val="20"/>
        <w:szCs w:val="20"/>
        <w:u w:color="000000"/>
        <w14:textOutline w14:w="12700" w14:cap="flat" w14:cmpd="sng" w14:algn="ctr">
          <w14:noFill/>
          <w14:prstDash w14:val="solid"/>
          <w14:miter w14:lim="400000"/>
        </w14:textOutline>
      </w:rPr>
      <w:t xml:space="preserve">Mise à jour - août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A4270" w14:textId="77777777" w:rsidR="0058579A" w:rsidRDefault="0058579A">
      <w:r>
        <w:separator/>
      </w:r>
    </w:p>
  </w:footnote>
  <w:footnote w:type="continuationSeparator" w:id="0">
    <w:p w14:paraId="51453548" w14:textId="77777777" w:rsidR="0058579A" w:rsidRDefault="00585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124A" w14:textId="77777777" w:rsidR="0060107A" w:rsidRDefault="0060107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07A"/>
    <w:rsid w:val="0058579A"/>
    <w:rsid w:val="0060107A"/>
    <w:rsid w:val="009228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B5A2407"/>
  <w15:docId w15:val="{9C354B9D-7DEA-9049-9686-F9E67BF9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lang w:val="en-US"/>
    </w:rPr>
  </w:style>
  <w:style w:type="paragraph" w:customStyle="1" w:styleId="Default">
    <w:name w:val="Default"/>
    <w:pPr>
      <w:spacing w:before="160" w:line="288" w:lineRule="auto"/>
    </w:pPr>
    <w:rPr>
      <w:rFonts w:ascii="Helvetica Neue" w:hAnsi="Helvetica Neue" w:cs="Arial Unicode MS"/>
      <w:color w:val="000000"/>
      <w:sz w:val="24"/>
      <w:szCs w:val="24"/>
      <w:lang w:val="fr-FR"/>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slegislature.ca/sites/default/files/legc/statutes/motor%2520vehicle.pdf" TargetMode="External"/><Relationship Id="rId13" Type="http://schemas.openxmlformats.org/officeDocument/2006/relationships/hyperlink" Target="https://www.icbc.com/driver-licensing/tickets/Pages/fines-points-offences.aspx" TargetMode="External"/><Relationship Id="rId18" Type="http://schemas.openxmlformats.org/officeDocument/2006/relationships/hyperlink" Target="https://www.ontario.ca/fr/page/conduite-inattentiv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novascotia.ca/just/regulations/regs/sptickets.htm" TargetMode="External"/><Relationship Id="rId7" Type="http://schemas.openxmlformats.org/officeDocument/2006/relationships/hyperlink" Target="http://www.qp.alberta.ca/1266.cfm?page=T06.cfm&amp;leg_type=Acts&amp;isbncln=9780779806874&amp;display=html" TargetMode="External"/><Relationship Id="rId12" Type="http://schemas.openxmlformats.org/officeDocument/2006/relationships/hyperlink" Target="https://www2.gov.bc.ca/gov/content/transportation/driving-and-cycling/roadsafetybc/high-risk/distracted/electronic-devices#:~:text=A%2520driver%2520must%2520not%253A,type%2520of%2520electronic%2520device%252C%2520or" TargetMode="External"/><Relationship Id="rId17" Type="http://schemas.openxmlformats.org/officeDocument/2006/relationships/hyperlink" Target="https://www.mpi.mb.ca/Pages/distracted-driving-fr.asp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gi.sk.ca/distracted-driving-penalties" TargetMode="External"/><Relationship Id="rId20" Type="http://schemas.openxmlformats.org/officeDocument/2006/relationships/hyperlink" Target="https://www2.gnb.ca/content/gnb/fr/ministeres/securite-publique/securite_communautaire/content/promo/distraction_au_volant/legislation.htm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24" Type="http://schemas.openxmlformats.org/officeDocument/2006/relationships/hyperlink" Target="https://yukon.ca/fr/transports/infractions-et-peines/consequences-de-la-distraction-au-volant" TargetMode="External"/><Relationship Id="rId5" Type="http://schemas.openxmlformats.org/officeDocument/2006/relationships/endnotes" Target="endnotes.xml"/><Relationship Id="rId15" Type="http://schemas.openxmlformats.org/officeDocument/2006/relationships/hyperlink" Target="https://www.alberta.ca/distracted-driving.aspx" TargetMode="External"/><Relationship Id="rId23" Type="http://schemas.openxmlformats.org/officeDocument/2006/relationships/hyperlink" Target="https://www.princeedwardisland.ca/fr/information/transports-et-infrastructure/programme-permis-progressif" TargetMode="External"/><Relationship Id="rId10" Type="http://schemas.openxmlformats.org/officeDocument/2006/relationships/header" Target="header1.xml"/><Relationship Id="rId19" Type="http://schemas.openxmlformats.org/officeDocument/2006/relationships/hyperlink" Target="https://saaq.gouv.qc.ca/securite-routiere/comportements/distractions/ce-que-dit-la-loi" TargetMode="External"/><Relationship Id="rId4" Type="http://schemas.openxmlformats.org/officeDocument/2006/relationships/footnotes" Target="footnotes.xml"/><Relationship Id="rId9" Type="http://schemas.openxmlformats.org/officeDocument/2006/relationships/hyperlink" Target="https://www.nunavutlegislation.ca/en/consolidated-law/traffic-safety-act-consolidation" TargetMode="External"/><Relationship Id="rId14" Type="http://schemas.openxmlformats.org/officeDocument/2006/relationships/hyperlink" Target="https://www.icbc.com/driver-licensing/tickets/Pages/Driver-Risk-Premium.aspx" TargetMode="External"/><Relationship Id="rId22" Type="http://schemas.openxmlformats.org/officeDocument/2006/relationships/hyperlink" Target="https://www.princeedwardisland.ca/fr/information/transports-infrastructure-et-energie/distraction-au-volan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2536</Words>
  <Characters>14461</Characters>
  <Application>Microsoft Office Word</Application>
  <DocSecurity>0</DocSecurity>
  <Lines>120</Lines>
  <Paragraphs>33</Paragraphs>
  <ScaleCrop>false</ScaleCrop>
  <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Gemar</cp:lastModifiedBy>
  <cp:revision>2</cp:revision>
  <dcterms:created xsi:type="dcterms:W3CDTF">2023-03-31T18:34:00Z</dcterms:created>
  <dcterms:modified xsi:type="dcterms:W3CDTF">2023-03-31T18:35:00Z</dcterms:modified>
</cp:coreProperties>
</file>